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2E" w:rsidRPr="00874062" w:rsidRDefault="00EC722E" w:rsidP="00EC722E">
      <w:pPr>
        <w:jc w:val="center"/>
        <w:rPr>
          <w:b/>
          <w:bCs/>
          <w:sz w:val="40"/>
          <w:szCs w:val="40"/>
        </w:rPr>
      </w:pPr>
      <w:r w:rsidRPr="00874062">
        <w:rPr>
          <w:rFonts w:hint="cs"/>
          <w:b/>
          <w:bCs/>
          <w:sz w:val="40"/>
          <w:szCs w:val="40"/>
          <w:cs/>
        </w:rPr>
        <w:t>คำนำ</w:t>
      </w:r>
    </w:p>
    <w:p w:rsidR="00667CB8" w:rsidRPr="00874062" w:rsidRDefault="00667CB8" w:rsidP="00FA0BE0">
      <w:pPr>
        <w:ind w:firstLine="567"/>
        <w:jc w:val="thaiDistribute"/>
      </w:pPr>
    </w:p>
    <w:p w:rsidR="00667CB8" w:rsidRPr="00874062" w:rsidRDefault="00667CB8" w:rsidP="00667CB8">
      <w:pPr>
        <w:pStyle w:val="Default"/>
      </w:pPr>
    </w:p>
    <w:p w:rsidR="00667CB8" w:rsidRPr="00874062" w:rsidRDefault="00667CB8" w:rsidP="00667CB8">
      <w:pPr>
        <w:pStyle w:val="Default"/>
        <w:jc w:val="thaiDistribute"/>
        <w:rPr>
          <w:sz w:val="32"/>
          <w:szCs w:val="32"/>
        </w:rPr>
      </w:pPr>
      <w:r w:rsidRPr="00874062">
        <w:t xml:space="preserve"> </w:t>
      </w:r>
      <w:r w:rsidRPr="00874062">
        <w:rPr>
          <w:rFonts w:hint="cs"/>
          <w:sz w:val="32"/>
          <w:szCs w:val="32"/>
          <w:cs/>
        </w:rPr>
        <w:tab/>
      </w:r>
      <w:r w:rsidRPr="00874062">
        <w:rPr>
          <w:sz w:val="32"/>
          <w:szCs w:val="32"/>
          <w:cs/>
        </w:rPr>
        <w:t>การประเมินคุณธรรมและความโปร่งใสการด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เนินงานของหน่วยงานภาครัฐ</w:t>
      </w:r>
      <w:r w:rsidRPr="00874062">
        <w:rPr>
          <w:sz w:val="32"/>
          <w:szCs w:val="32"/>
        </w:rPr>
        <w:t xml:space="preserve"> (Integrity and Transparency Assessment - ITA) </w:t>
      </w:r>
      <w:r w:rsidRPr="00874062">
        <w:rPr>
          <w:sz w:val="32"/>
          <w:szCs w:val="32"/>
          <w:cs/>
        </w:rPr>
        <w:t>ประจ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ปีงบประมาณ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พ</w:t>
      </w:r>
      <w:r w:rsidRPr="00874062">
        <w:rPr>
          <w:sz w:val="32"/>
          <w:szCs w:val="32"/>
        </w:rPr>
        <w:t>.</w:t>
      </w:r>
      <w:r w:rsidRPr="00874062">
        <w:rPr>
          <w:sz w:val="32"/>
          <w:szCs w:val="32"/>
          <w:cs/>
        </w:rPr>
        <w:t>ศ</w:t>
      </w:r>
      <w:r w:rsidRPr="00874062">
        <w:rPr>
          <w:sz w:val="32"/>
          <w:szCs w:val="32"/>
        </w:rPr>
        <w:t xml:space="preserve">. </w:t>
      </w:r>
      <w:r w:rsidRPr="00874062">
        <w:rPr>
          <w:rFonts w:hint="cs"/>
          <w:sz w:val="32"/>
          <w:szCs w:val="32"/>
          <w:cs/>
        </w:rPr>
        <w:t>๒๕๖๐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มุ่งหวังให้เกิดกา</w:t>
      </w:r>
      <w:r w:rsidRPr="00874062">
        <w:rPr>
          <w:rFonts w:hint="cs"/>
          <w:sz w:val="32"/>
          <w:szCs w:val="32"/>
          <w:cs/>
        </w:rPr>
        <w:t>ร</w:t>
      </w:r>
      <w:r w:rsidRPr="00874062">
        <w:rPr>
          <w:sz w:val="32"/>
          <w:szCs w:val="32"/>
          <w:cs/>
        </w:rPr>
        <w:t>บริหารงานที่โปร่งใสและเป็นธรรมในหน่วยงานภาครัฐ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และให้มีการจัดระดับ</w:t>
      </w:r>
      <w:r w:rsidRPr="00874062">
        <w:rPr>
          <w:sz w:val="32"/>
          <w:szCs w:val="32"/>
        </w:rPr>
        <w:t xml:space="preserve"> (Integrity Assessment) </w:t>
      </w:r>
      <w:r w:rsidRPr="00874062">
        <w:rPr>
          <w:sz w:val="32"/>
          <w:szCs w:val="32"/>
          <w:cs/>
        </w:rPr>
        <w:t>ตามผลที่ได้รับจากการประเมิน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เพื่อให้แต่ละหน่วยงานน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ข้อมูลผลการประเมินไปช่วยในการพัฒนาและยกระดับคุณธรรมและความโปร่งใสการด</w:t>
      </w:r>
      <w:r w:rsidR="004866DF"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เนินงานของหน่วยงานตนเองได้อย่างเหมาะสม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รวมถึงสามารถใช้เป็นเครื่องมือในการป้องกันการทุจริตของประเทศในภาพรวมได้</w:t>
      </w:r>
      <w:r w:rsidRPr="00874062">
        <w:rPr>
          <w:rFonts w:hint="cs"/>
          <w:sz w:val="32"/>
          <w:szCs w:val="32"/>
          <w:cs/>
        </w:rPr>
        <w:br/>
      </w:r>
      <w:r w:rsidRPr="00874062">
        <w:rPr>
          <w:sz w:val="32"/>
          <w:szCs w:val="32"/>
          <w:cs/>
        </w:rPr>
        <w:t>อีกด้วย</w:t>
      </w:r>
    </w:p>
    <w:p w:rsidR="00667CB8" w:rsidRPr="00874062" w:rsidRDefault="00667CB8" w:rsidP="00667CB8">
      <w:pPr>
        <w:pStyle w:val="Default"/>
        <w:jc w:val="thaiDistribute"/>
        <w:rPr>
          <w:sz w:val="32"/>
          <w:szCs w:val="32"/>
        </w:rPr>
      </w:pPr>
      <w:r w:rsidRPr="00874062">
        <w:t xml:space="preserve"> </w:t>
      </w:r>
      <w:r w:rsidRPr="00874062">
        <w:rPr>
          <w:rFonts w:hint="cs"/>
          <w:sz w:val="32"/>
          <w:szCs w:val="32"/>
          <w:cs/>
        </w:rPr>
        <w:tab/>
      </w:r>
      <w:r w:rsidRPr="00874062">
        <w:rPr>
          <w:sz w:val="32"/>
          <w:szCs w:val="32"/>
          <w:cs/>
        </w:rPr>
        <w:t>รายงานผลการประเมินคุณธรรมและความโปร่งใสการด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เนินงาน</w:t>
      </w:r>
      <w:r w:rsidR="00874062">
        <w:rPr>
          <w:sz w:val="32"/>
          <w:szCs w:val="32"/>
          <w:cs/>
        </w:rPr>
        <w:t>ขอ</w:t>
      </w:r>
      <w:r w:rsidR="00874062">
        <w:rPr>
          <w:rFonts w:hint="cs"/>
          <w:sz w:val="32"/>
          <w:szCs w:val="32"/>
          <w:cs/>
        </w:rPr>
        <w:t>ง</w:t>
      </w:r>
      <w:r w:rsidR="00874062" w:rsidRPr="00874062">
        <w:rPr>
          <w:sz w:val="32"/>
          <w:szCs w:val="32"/>
          <w:cs/>
        </w:rPr>
        <w:t>องค์การบริหารส่วนตำบลโค้งยาง อำเภอสูงเนิน</w:t>
      </w:r>
      <w:r w:rsidR="00874062">
        <w:rPr>
          <w:rFonts w:hint="cs"/>
          <w:sz w:val="32"/>
          <w:szCs w:val="32"/>
          <w:cs/>
        </w:rPr>
        <w:t xml:space="preserve">   </w:t>
      </w:r>
      <w:r w:rsidRPr="00874062">
        <w:rPr>
          <w:sz w:val="32"/>
          <w:szCs w:val="32"/>
          <w:cs/>
        </w:rPr>
        <w:t>จังหวัดนครราชสีมา</w:t>
      </w:r>
      <w:r w:rsidRPr="00874062">
        <w:rPr>
          <w:cs/>
        </w:rPr>
        <w:t xml:space="preserve"> </w:t>
      </w:r>
      <w:r w:rsidRPr="00874062">
        <w:rPr>
          <w:sz w:val="32"/>
          <w:szCs w:val="32"/>
        </w:rPr>
        <w:t xml:space="preserve">(Integrity and Transparency Assessment - ITA) </w:t>
      </w:r>
      <w:r w:rsidRPr="00874062">
        <w:rPr>
          <w:sz w:val="32"/>
          <w:szCs w:val="32"/>
          <w:cs/>
        </w:rPr>
        <w:t>ประจ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ปีงบประมาณ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พ</w:t>
      </w:r>
      <w:r w:rsidRPr="00874062">
        <w:rPr>
          <w:sz w:val="32"/>
          <w:szCs w:val="32"/>
        </w:rPr>
        <w:t>.</w:t>
      </w:r>
      <w:r w:rsidRPr="00874062">
        <w:rPr>
          <w:sz w:val="32"/>
          <w:szCs w:val="32"/>
          <w:cs/>
        </w:rPr>
        <w:t>ศ</w:t>
      </w:r>
      <w:r w:rsidRPr="00874062">
        <w:rPr>
          <w:sz w:val="32"/>
          <w:szCs w:val="32"/>
        </w:rPr>
        <w:t xml:space="preserve">. </w:t>
      </w:r>
      <w:r w:rsidRPr="00874062">
        <w:rPr>
          <w:rFonts w:hint="cs"/>
          <w:sz w:val="32"/>
          <w:szCs w:val="32"/>
          <w:cs/>
        </w:rPr>
        <w:t>๒๕๖๐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ฉบับนี้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ประกอบด้วยผลคะแนนจากดัชนีทั้ง</w:t>
      </w:r>
      <w:r w:rsidRPr="00874062">
        <w:rPr>
          <w:sz w:val="32"/>
          <w:szCs w:val="32"/>
        </w:rPr>
        <w:t xml:space="preserve"> </w:t>
      </w:r>
      <w:r w:rsidRPr="00874062">
        <w:rPr>
          <w:rFonts w:hint="cs"/>
          <w:sz w:val="32"/>
          <w:szCs w:val="32"/>
          <w:cs/>
        </w:rPr>
        <w:t>๕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ดัชนี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ได้แก่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๑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ดัชนีความโปร่งใส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๒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ดัชนีความพร้อมรับผิด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๓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ดัชนีความปลอดจากการทุจริตในการปฏิบัติงาน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๔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ดัชนีวัฒนธรรมคุณธรรมในองค์กร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และ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๕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ดัชนีคุณธรรมการท</w:t>
      </w:r>
      <w:r w:rsidRPr="00874062">
        <w:rPr>
          <w:rFonts w:hint="cs"/>
          <w:sz w:val="32"/>
          <w:szCs w:val="32"/>
          <w:cs/>
        </w:rPr>
        <w:t>ำ</w:t>
      </w:r>
      <w:r w:rsidRPr="00874062">
        <w:rPr>
          <w:sz w:val="32"/>
          <w:szCs w:val="32"/>
          <w:cs/>
        </w:rPr>
        <w:t>งานในหน่วยงาน</w:t>
      </w:r>
      <w:r w:rsidRPr="00874062">
        <w:t xml:space="preserve">  </w:t>
      </w:r>
      <w:r w:rsidRPr="00874062">
        <w:rPr>
          <w:sz w:val="32"/>
          <w:szCs w:val="32"/>
          <w:cs/>
        </w:rPr>
        <w:t>โดยประเมินผลจากแหล่งข้อมูลสา</w:t>
      </w:r>
      <w:proofErr w:type="spellStart"/>
      <w:r w:rsidRPr="00874062">
        <w:rPr>
          <w:sz w:val="32"/>
          <w:szCs w:val="32"/>
          <w:cs/>
        </w:rPr>
        <w:t>คัญ</w:t>
      </w:r>
      <w:proofErr w:type="spellEnd"/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๓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แหล่ง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ได้แก่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๑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บุคลากรและเจ้าหน้าที่ในหน่วยงานภาครัฐ</w:t>
      </w:r>
      <w:r w:rsidRPr="00874062">
        <w:rPr>
          <w:sz w:val="32"/>
          <w:szCs w:val="32"/>
        </w:rPr>
        <w:t xml:space="preserve"> (Internal) </w:t>
      </w:r>
      <w:r w:rsidRPr="00874062">
        <w:rPr>
          <w:sz w:val="32"/>
          <w:szCs w:val="32"/>
          <w:cs/>
        </w:rPr>
        <w:t>๒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ผู้รับบริการหรือผู้มีส่วนได้ส่วนเสีย</w:t>
      </w:r>
      <w:r w:rsidRPr="00874062">
        <w:rPr>
          <w:sz w:val="32"/>
          <w:szCs w:val="32"/>
        </w:rPr>
        <w:t xml:space="preserve"> (External) </w:t>
      </w:r>
      <w:r w:rsidRPr="00874062">
        <w:rPr>
          <w:sz w:val="32"/>
          <w:szCs w:val="32"/>
          <w:cs/>
        </w:rPr>
        <w:t>และ</w:t>
      </w:r>
      <w:r w:rsidRPr="00874062">
        <w:rPr>
          <w:sz w:val="32"/>
          <w:szCs w:val="32"/>
        </w:rPr>
        <w:t xml:space="preserve"> </w:t>
      </w:r>
      <w:r w:rsidRPr="00874062">
        <w:rPr>
          <w:sz w:val="32"/>
          <w:szCs w:val="32"/>
          <w:cs/>
        </w:rPr>
        <w:t>๓</w:t>
      </w:r>
      <w:r w:rsidRPr="00874062">
        <w:rPr>
          <w:sz w:val="32"/>
          <w:szCs w:val="32"/>
        </w:rPr>
        <w:t xml:space="preserve">) </w:t>
      </w:r>
      <w:r w:rsidRPr="00874062">
        <w:rPr>
          <w:sz w:val="32"/>
          <w:szCs w:val="32"/>
          <w:cs/>
        </w:rPr>
        <w:t>จากข้อมูลเอกสาร</w:t>
      </w:r>
      <w:r w:rsidRPr="00874062">
        <w:rPr>
          <w:sz w:val="32"/>
          <w:szCs w:val="32"/>
        </w:rPr>
        <w:t>/</w:t>
      </w:r>
      <w:r w:rsidRPr="00874062">
        <w:rPr>
          <w:sz w:val="32"/>
          <w:szCs w:val="32"/>
          <w:cs/>
        </w:rPr>
        <w:t>หลักฐานเชิงประจักษ์</w:t>
      </w:r>
      <w:r w:rsidRPr="00874062">
        <w:rPr>
          <w:sz w:val="32"/>
          <w:szCs w:val="32"/>
        </w:rPr>
        <w:t xml:space="preserve"> (Evidence - Based) </w:t>
      </w:r>
      <w:r w:rsidRPr="00874062">
        <w:rPr>
          <w:sz w:val="32"/>
          <w:szCs w:val="32"/>
          <w:cs/>
        </w:rPr>
        <w:t>ซึ่งผลคะแนนครั้งนี้จะสะท้อนให้เห็นถึงผลการปฏิบัติงานของหน่วยงานในรอบปีงบประมาณ</w:t>
      </w:r>
      <w:r w:rsidRPr="00874062">
        <w:t xml:space="preserve"> </w:t>
      </w:r>
      <w:r w:rsidRPr="00874062">
        <w:rPr>
          <w:sz w:val="32"/>
          <w:szCs w:val="32"/>
          <w:cs/>
        </w:rPr>
        <w:t>พ</w:t>
      </w:r>
      <w:r w:rsidRPr="00874062">
        <w:rPr>
          <w:sz w:val="32"/>
          <w:szCs w:val="32"/>
        </w:rPr>
        <w:t>.</w:t>
      </w:r>
      <w:r w:rsidRPr="00874062">
        <w:rPr>
          <w:sz w:val="32"/>
          <w:szCs w:val="32"/>
          <w:cs/>
        </w:rPr>
        <w:t>ศ</w:t>
      </w:r>
      <w:r w:rsidRPr="00874062">
        <w:rPr>
          <w:sz w:val="32"/>
          <w:szCs w:val="32"/>
        </w:rPr>
        <w:t xml:space="preserve">. </w:t>
      </w:r>
      <w:r w:rsidRPr="00874062">
        <w:rPr>
          <w:rFonts w:hint="cs"/>
          <w:sz w:val="32"/>
          <w:szCs w:val="32"/>
          <w:cs/>
        </w:rPr>
        <w:t>๒๕๖๐</w:t>
      </w:r>
      <w:r w:rsidRPr="00874062">
        <w:t xml:space="preserve"> </w:t>
      </w:r>
      <w:r w:rsidRPr="00874062">
        <w:rPr>
          <w:sz w:val="32"/>
          <w:szCs w:val="32"/>
          <w:cs/>
        </w:rPr>
        <w:t>และการดำเนินการได้สำเร็จลุล่วงด้วยดี เนื่องจากรับความร่วมมือจากหลายฝ่าย มหาวิทยาลัยราชภัฏนครราชสีมา ในฐานะผู้ดำเนินการประเมินขอขอบคุณหน่วยงานทุกภาคส่วน ตลอดจนประชาชนที่เป็นกลุ่มตัวอย่าง ซึ่งให้ความร่วมมือ ในก</w:t>
      </w:r>
      <w:r w:rsidR="00874062">
        <w:rPr>
          <w:sz w:val="32"/>
          <w:szCs w:val="32"/>
          <w:cs/>
        </w:rPr>
        <w:t>ารประเมินเป็นอย่างดี และขอขอบคุ</w:t>
      </w:r>
      <w:r w:rsidR="00874062">
        <w:rPr>
          <w:rFonts w:hint="cs"/>
          <w:sz w:val="32"/>
          <w:szCs w:val="32"/>
          <w:cs/>
        </w:rPr>
        <w:t>ณ</w:t>
      </w:r>
      <w:r w:rsidR="00874062" w:rsidRPr="00874062">
        <w:rPr>
          <w:sz w:val="32"/>
          <w:szCs w:val="32"/>
          <w:cs/>
        </w:rPr>
        <w:t>องค์การบริหารส่วนตำบลโค้งยาง</w:t>
      </w:r>
      <w:r w:rsidR="00874062">
        <w:rPr>
          <w:rFonts w:hint="cs"/>
          <w:sz w:val="32"/>
          <w:szCs w:val="32"/>
          <w:cs/>
        </w:rPr>
        <w:t xml:space="preserve"> อำเภอสูงเนิน             </w:t>
      </w:r>
      <w:r w:rsidRPr="00874062">
        <w:rPr>
          <w:sz w:val="32"/>
          <w:szCs w:val="32"/>
          <w:cs/>
        </w:rPr>
        <w:t>จังหวัดนครราชสีมา ที่อำนวยความสะดวกในการเก็บข้อมูลภาคสนามครั้งนี้</w:t>
      </w:r>
    </w:p>
    <w:p w:rsidR="00EC722E" w:rsidRPr="00874062" w:rsidRDefault="00EC722E" w:rsidP="00667CB8">
      <w:pPr>
        <w:pStyle w:val="Default"/>
        <w:jc w:val="thaiDistribute"/>
        <w:rPr>
          <w:sz w:val="32"/>
          <w:szCs w:val="32"/>
        </w:rPr>
      </w:pPr>
      <w:r w:rsidRPr="00874062">
        <w:rPr>
          <w:cs/>
        </w:rPr>
        <w:tab/>
      </w:r>
      <w:r w:rsidRPr="00874062">
        <w:rPr>
          <w:sz w:val="32"/>
          <w:szCs w:val="32"/>
          <w:cs/>
        </w:rPr>
        <w:t xml:space="preserve">มหาวิทยาลัยราชภัฏนครราชสีมา </w:t>
      </w:r>
      <w:r w:rsidR="00667CB8" w:rsidRPr="00874062">
        <w:rPr>
          <w:sz w:val="32"/>
          <w:szCs w:val="32"/>
          <w:cs/>
        </w:rPr>
        <w:t>มั่นใจเป็นอย่างยิ่งว่าการประเมินผลครั้งนี้จะเป็นการสนับสนุน</w:t>
      </w:r>
      <w:r w:rsidR="00667CB8" w:rsidRPr="00874062">
        <w:rPr>
          <w:sz w:val="32"/>
          <w:szCs w:val="32"/>
        </w:rPr>
        <w:t xml:space="preserve"> </w:t>
      </w:r>
      <w:r w:rsidR="00667CB8" w:rsidRPr="00874062">
        <w:rPr>
          <w:sz w:val="32"/>
          <w:szCs w:val="32"/>
          <w:cs/>
        </w:rPr>
        <w:t>ส่งเสริม</w:t>
      </w:r>
      <w:r w:rsidR="00667CB8" w:rsidRPr="00874062">
        <w:rPr>
          <w:sz w:val="32"/>
          <w:szCs w:val="32"/>
        </w:rPr>
        <w:t xml:space="preserve"> </w:t>
      </w:r>
      <w:r w:rsidR="00667CB8" w:rsidRPr="00874062">
        <w:rPr>
          <w:sz w:val="32"/>
          <w:szCs w:val="32"/>
          <w:cs/>
        </w:rPr>
        <w:t>และยกระดับคุณธรรมและความโปร่งใสในการด</w:t>
      </w:r>
      <w:r w:rsidR="00667CB8" w:rsidRPr="00874062">
        <w:rPr>
          <w:rFonts w:hint="cs"/>
          <w:sz w:val="32"/>
          <w:szCs w:val="32"/>
          <w:cs/>
        </w:rPr>
        <w:t>ำ</w:t>
      </w:r>
      <w:r w:rsidR="00667CB8" w:rsidRPr="00874062">
        <w:rPr>
          <w:sz w:val="32"/>
          <w:szCs w:val="32"/>
          <w:cs/>
        </w:rPr>
        <w:t>เนินงานของหน่วยงานอย่างได้ผล</w:t>
      </w:r>
      <w:r w:rsidR="00667CB8" w:rsidRPr="00874062">
        <w:rPr>
          <w:sz w:val="32"/>
          <w:szCs w:val="32"/>
        </w:rPr>
        <w:t xml:space="preserve"> </w:t>
      </w:r>
      <w:r w:rsidR="00667CB8" w:rsidRPr="00874062">
        <w:rPr>
          <w:sz w:val="32"/>
          <w:szCs w:val="32"/>
          <w:cs/>
        </w:rPr>
        <w:t>เพื่อขับเคลื่อนให้หน่วยงานภาครัฐบริหารงานภายใต้กรอบธรรมาภิบาลร่วมกันต่อไป</w:t>
      </w:r>
    </w:p>
    <w:p w:rsidR="00EC722E" w:rsidRPr="00874062" w:rsidRDefault="00EC722E" w:rsidP="00EC722E"/>
    <w:p w:rsidR="004866DF" w:rsidRPr="00874062" w:rsidRDefault="004866DF" w:rsidP="00EC722E"/>
    <w:p w:rsidR="00EC722E" w:rsidRPr="00874062" w:rsidRDefault="00EC722E" w:rsidP="00EC722E"/>
    <w:p w:rsidR="00EC722E" w:rsidRPr="00874062" w:rsidRDefault="004866DF" w:rsidP="00EC722E"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  <w:t xml:space="preserve">                 คณะผู้จัดทำ</w:t>
      </w:r>
    </w:p>
    <w:p w:rsidR="00FA0BE0" w:rsidRPr="00874062" w:rsidRDefault="004866DF" w:rsidP="00C53676"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</w:r>
      <w:r w:rsidRPr="00874062">
        <w:rPr>
          <w:rFonts w:hint="cs"/>
          <w:cs/>
        </w:rPr>
        <w:tab/>
        <w:t xml:space="preserve">           กุมภาพันธ์ ๒๕๖๑</w:t>
      </w:r>
    </w:p>
    <w:p w:rsidR="00874062" w:rsidRPr="00874062" w:rsidRDefault="00874062" w:rsidP="00C53676"/>
    <w:p w:rsidR="00874062" w:rsidRPr="00874062" w:rsidRDefault="00874062" w:rsidP="00C53676"/>
    <w:p w:rsidR="00874062" w:rsidRPr="00874062" w:rsidRDefault="00874062" w:rsidP="00C53676"/>
    <w:p w:rsidR="00874062" w:rsidRPr="00874062" w:rsidRDefault="00874062" w:rsidP="00C53676">
      <w:bookmarkStart w:id="0" w:name="_GoBack"/>
      <w:bookmarkEnd w:id="0"/>
    </w:p>
    <w:p w:rsidR="00874062" w:rsidRPr="00874062" w:rsidRDefault="00874062" w:rsidP="00C53676"/>
    <w:p w:rsidR="00A20836" w:rsidRPr="00874062" w:rsidRDefault="00A20836" w:rsidP="00874062">
      <w:pPr>
        <w:jc w:val="center"/>
        <w:rPr>
          <w:rFonts w:eastAsia="Times New Roman"/>
          <w:b/>
          <w:bCs/>
          <w:sz w:val="40"/>
          <w:szCs w:val="40"/>
        </w:rPr>
      </w:pPr>
      <w:r w:rsidRPr="00874062">
        <w:rPr>
          <w:rFonts w:eastAsia="Times New Roman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8613" w:type="dxa"/>
        <w:tblLook w:val="01E0" w:firstRow="1" w:lastRow="1" w:firstColumn="1" w:lastColumn="1" w:noHBand="0" w:noVBand="0"/>
      </w:tblPr>
      <w:tblGrid>
        <w:gridCol w:w="1428"/>
        <w:gridCol w:w="6193"/>
        <w:gridCol w:w="992"/>
      </w:tblGrid>
      <w:tr w:rsidR="00A20836" w:rsidRPr="00874062" w:rsidTr="00874062">
        <w:tc>
          <w:tcPr>
            <w:tcW w:w="1428" w:type="dxa"/>
          </w:tcPr>
          <w:p w:rsidR="00A20836" w:rsidRPr="00874062" w:rsidRDefault="00A20836" w:rsidP="00E121A5">
            <w:pPr>
              <w:rPr>
                <w:rFonts w:eastAsia="Times New Roman"/>
              </w:rPr>
            </w:pPr>
          </w:p>
        </w:tc>
        <w:tc>
          <w:tcPr>
            <w:tcW w:w="6193" w:type="dxa"/>
          </w:tcPr>
          <w:p w:rsidR="00A20836" w:rsidRPr="00874062" w:rsidRDefault="00A20836" w:rsidP="00E121A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20836" w:rsidRPr="00874062" w:rsidRDefault="00A20836" w:rsidP="00E121A5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874062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A20836" w:rsidRPr="00874062" w:rsidTr="00874062">
        <w:tc>
          <w:tcPr>
            <w:tcW w:w="7621" w:type="dxa"/>
            <w:gridSpan w:val="2"/>
          </w:tcPr>
          <w:p w:rsidR="00A20836" w:rsidRPr="00874062" w:rsidRDefault="00A20836" w:rsidP="00E121A5">
            <w:pPr>
              <w:rPr>
                <w:rFonts w:eastAsia="Times New Roman"/>
                <w:b/>
                <w:bCs/>
                <w:cs/>
              </w:rPr>
            </w:pPr>
            <w:r w:rsidRPr="00874062">
              <w:rPr>
                <w:rFonts w:eastAsia="Times New Roman" w:hint="cs"/>
                <w:b/>
                <w:bCs/>
                <w:cs/>
              </w:rPr>
              <w:t>คำนำ</w:t>
            </w:r>
          </w:p>
        </w:tc>
        <w:tc>
          <w:tcPr>
            <w:tcW w:w="992" w:type="dxa"/>
          </w:tcPr>
          <w:p w:rsidR="00A20836" w:rsidRPr="00874062" w:rsidRDefault="00A20836" w:rsidP="00E121A5">
            <w:pPr>
              <w:jc w:val="right"/>
              <w:rPr>
                <w:rFonts w:eastAsia="Times New Roman"/>
                <w:cs/>
              </w:rPr>
            </w:pPr>
          </w:p>
        </w:tc>
      </w:tr>
      <w:tr w:rsidR="00A20836" w:rsidRPr="00874062" w:rsidTr="00874062">
        <w:tc>
          <w:tcPr>
            <w:tcW w:w="7621" w:type="dxa"/>
            <w:gridSpan w:val="2"/>
          </w:tcPr>
          <w:p w:rsidR="00A20836" w:rsidRPr="00874062" w:rsidRDefault="00A20836" w:rsidP="00E121A5">
            <w:pPr>
              <w:rPr>
                <w:rFonts w:eastAsia="Times New Roman"/>
                <w:b/>
                <w:bCs/>
                <w:cs/>
              </w:rPr>
            </w:pPr>
            <w:r w:rsidRPr="00874062">
              <w:rPr>
                <w:rFonts w:eastAsia="Times New Roman"/>
                <w:b/>
                <w:bCs/>
                <w:cs/>
              </w:rPr>
              <w:t>สารบัญ</w:t>
            </w:r>
          </w:p>
        </w:tc>
        <w:tc>
          <w:tcPr>
            <w:tcW w:w="992" w:type="dxa"/>
          </w:tcPr>
          <w:p w:rsidR="00A20836" w:rsidRPr="00874062" w:rsidRDefault="00A20836" w:rsidP="00E121A5">
            <w:pPr>
              <w:jc w:val="right"/>
              <w:rPr>
                <w:rFonts w:eastAsia="Times New Roman"/>
              </w:rPr>
            </w:pPr>
          </w:p>
        </w:tc>
      </w:tr>
      <w:tr w:rsidR="00A20836" w:rsidRPr="00874062" w:rsidTr="00874062">
        <w:tc>
          <w:tcPr>
            <w:tcW w:w="7621" w:type="dxa"/>
            <w:gridSpan w:val="2"/>
          </w:tcPr>
          <w:p w:rsidR="00A20836" w:rsidRPr="00874062" w:rsidRDefault="00A20836" w:rsidP="00E121A5">
            <w:pPr>
              <w:rPr>
                <w:rFonts w:eastAsia="Times New Roman"/>
                <w:b/>
                <w:bCs/>
                <w:cs/>
              </w:rPr>
            </w:pPr>
            <w:r w:rsidRPr="00874062">
              <w:rPr>
                <w:rFonts w:eastAsia="Times New Roman" w:hint="cs"/>
                <w:b/>
                <w:bCs/>
                <w:cs/>
              </w:rPr>
              <w:t>สารบัญตาราง</w:t>
            </w:r>
          </w:p>
        </w:tc>
        <w:tc>
          <w:tcPr>
            <w:tcW w:w="992" w:type="dxa"/>
          </w:tcPr>
          <w:p w:rsidR="00A20836" w:rsidRPr="00874062" w:rsidRDefault="00A20836" w:rsidP="00E121A5">
            <w:pPr>
              <w:jc w:val="right"/>
              <w:rPr>
                <w:rFonts w:eastAsia="Times New Roman"/>
                <w:cs/>
              </w:rPr>
            </w:pPr>
          </w:p>
        </w:tc>
      </w:tr>
      <w:tr w:rsidR="00A20836" w:rsidRPr="00874062" w:rsidTr="00874062">
        <w:tc>
          <w:tcPr>
            <w:tcW w:w="7621" w:type="dxa"/>
            <w:gridSpan w:val="2"/>
          </w:tcPr>
          <w:p w:rsidR="00A20836" w:rsidRPr="00874062" w:rsidRDefault="00A20836" w:rsidP="00E121A5">
            <w:pPr>
              <w:rPr>
                <w:rFonts w:eastAsia="Times New Roman"/>
              </w:rPr>
            </w:pPr>
            <w:r w:rsidRPr="00874062">
              <w:rPr>
                <w:rFonts w:eastAsia="Times New Roman"/>
                <w:b/>
                <w:bCs/>
                <w:cs/>
              </w:rPr>
              <w:t>สารบัญ</w:t>
            </w:r>
            <w:r w:rsidRPr="00874062">
              <w:rPr>
                <w:rFonts w:eastAsia="Times New Roman" w:hint="cs"/>
                <w:b/>
                <w:bCs/>
                <w:cs/>
              </w:rPr>
              <w:t>แผนภาพ</w:t>
            </w:r>
          </w:p>
        </w:tc>
        <w:tc>
          <w:tcPr>
            <w:tcW w:w="992" w:type="dxa"/>
          </w:tcPr>
          <w:p w:rsidR="00A20836" w:rsidRPr="00874062" w:rsidRDefault="00A20836" w:rsidP="00E121A5">
            <w:pPr>
              <w:jc w:val="right"/>
              <w:rPr>
                <w:rFonts w:eastAsia="Times New Roman"/>
              </w:rPr>
            </w:pP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</w:rPr>
            </w:pPr>
            <w:r w:rsidRPr="00874062">
              <w:rPr>
                <w:rFonts w:eastAsia="Times New Roman"/>
                <w:b/>
                <w:bCs/>
                <w:cs/>
              </w:rPr>
              <w:t>บทที่ ๑</w:t>
            </w: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</w:rPr>
            </w:pPr>
            <w:r w:rsidRPr="00874062">
              <w:rPr>
                <w:rFonts w:eastAsia="Times New Roman"/>
                <w:b/>
                <w:bCs/>
                <w:cs/>
              </w:rPr>
              <w:t>บทนำ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๑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>หลักการและเหตุผล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๑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</w:rPr>
            </w:pPr>
            <w:r w:rsidRPr="00874062">
              <w:rPr>
                <w:rFonts w:eastAsia="Times New Roman"/>
                <w:cs/>
              </w:rPr>
              <w:t>วัตถุประสงค์ของ</w:t>
            </w:r>
            <w:r w:rsidRPr="00874062">
              <w:rPr>
                <w:rFonts w:eastAsia="Times New Roman" w:hint="cs"/>
                <w:cs/>
              </w:rPr>
              <w:t>โครงการ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๓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C4F16">
            <w:pPr>
              <w:rPr>
                <w:rFonts w:eastAsia="Times New Roman"/>
              </w:rPr>
            </w:pPr>
            <w:r w:rsidRPr="00874062">
              <w:rPr>
                <w:rFonts w:eastAsia="Times New Roman"/>
                <w:cs/>
              </w:rPr>
              <w:t>ขอบเขต</w:t>
            </w:r>
            <w:r w:rsidRPr="00874062">
              <w:rPr>
                <w:rFonts w:eastAsia="Times New Roman" w:hint="cs"/>
                <w:cs/>
              </w:rPr>
              <w:t>การดำเนินงาน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๓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ind w:right="-392"/>
              <w:rPr>
                <w:rFonts w:eastAsia="Times New Roman"/>
                <w:cs/>
              </w:rPr>
            </w:pPr>
            <w:r w:rsidRPr="00874062">
              <w:rPr>
                <w:rFonts w:eastAsia="Times New Roman"/>
                <w:cs/>
              </w:rPr>
              <w:t>ผลสัมฤทธิ์ของงานที่คาดหวัง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๕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  <w:r w:rsidRPr="00874062">
              <w:rPr>
                <w:rFonts w:eastAsia="Times New Roman"/>
                <w:b/>
                <w:bCs/>
                <w:cs/>
              </w:rPr>
              <w:t>บทที่ ๒</w:t>
            </w: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</w:rPr>
            </w:pPr>
            <w:r w:rsidRPr="00874062">
              <w:rPr>
                <w:rFonts w:eastAsia="Times New Roman" w:hint="cs"/>
                <w:b/>
                <w:bCs/>
                <w:cs/>
              </w:rPr>
              <w:t>กรอบแนวคิด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๖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tabs>
                <w:tab w:val="left" w:pos="1080"/>
              </w:tabs>
              <w:jc w:val="thaiDistribute"/>
              <w:rPr>
                <w:rFonts w:eastAsia="Times New Roman"/>
              </w:rPr>
            </w:pPr>
            <w:r w:rsidRPr="00874062">
              <w:rPr>
                <w:rFonts w:eastAsia="Times New Roman" w:hint="cs"/>
                <w:cs/>
              </w:rPr>
              <w:t>กรอบแนวคิดการประเมิน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๖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tabs>
                <w:tab w:val="left" w:pos="1080"/>
              </w:tabs>
              <w:jc w:val="thaiDistribute"/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>ข้อมูลทั่วไปขององค์การบริหารส่วนตำบลโค้งยาง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๑๐</w:t>
            </w:r>
          </w:p>
        </w:tc>
      </w:tr>
      <w:tr w:rsidR="005A0820" w:rsidRPr="00874062" w:rsidTr="00214F63">
        <w:trPr>
          <w:trHeight w:val="70"/>
        </w:trPr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  <w:r w:rsidRPr="00874062">
              <w:rPr>
                <w:rFonts w:eastAsia="Times New Roman"/>
                <w:b/>
                <w:bCs/>
                <w:cs/>
              </w:rPr>
              <w:t>บทที่ ๓</w:t>
            </w: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</w:rPr>
            </w:pPr>
            <w:r w:rsidRPr="00874062">
              <w:rPr>
                <w:rFonts w:eastAsia="Times New Roman" w:hint="cs"/>
                <w:b/>
                <w:bCs/>
                <w:cs/>
              </w:rPr>
              <w:t>ระเบียบวิธีวิจัย</w:t>
            </w:r>
          </w:p>
        </w:tc>
        <w:tc>
          <w:tcPr>
            <w:tcW w:w="992" w:type="dxa"/>
            <w:vAlign w:val="bottom"/>
          </w:tcPr>
          <w:p w:rsidR="005A0820" w:rsidRDefault="005A08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๑๗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</w:rPr>
            </w:pPr>
            <w:r w:rsidRPr="00874062">
              <w:rPr>
                <w:rFonts w:eastAsia="Times New Roman" w:hint="cs"/>
                <w:cs/>
              </w:rPr>
              <w:t>วิธีการศึกษาวิจัย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๑๗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>กลุ่มประชากรเป้าหมายและการคัดเลือกตัวอย่าง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๑๘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</w:rPr>
            </w:pPr>
            <w:r w:rsidRPr="00874062">
              <w:rPr>
                <w:rFonts w:eastAsia="Times New Roman"/>
                <w:cs/>
              </w:rPr>
              <w:t>เครื่องมือที่ใช้ในการศึกษาวิจัย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๒๐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/>
                <w:cs/>
              </w:rPr>
              <w:t>วิธีการเก็บ</w:t>
            </w:r>
            <w:r w:rsidRPr="00874062">
              <w:rPr>
                <w:rFonts w:eastAsia="Times New Roman" w:hint="cs"/>
                <w:cs/>
              </w:rPr>
              <w:t>รวบรวมข้อมูล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๒๑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/>
                <w:cs/>
              </w:rPr>
              <w:t>การประมวลผลและเกณฑ์การประเมิน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๒</w:t>
            </w:r>
            <w:r w:rsidR="002740FB">
              <w:rPr>
                <w:rFonts w:hint="cs"/>
                <w:color w:val="000000"/>
                <w:cs/>
              </w:rPr>
              <w:t>๓</w:t>
            </w:r>
          </w:p>
        </w:tc>
      </w:tr>
      <w:tr w:rsidR="005A0820" w:rsidRPr="00874062" w:rsidTr="00214F63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5A0820" w:rsidRPr="00874062" w:rsidRDefault="005A0820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>ขั้นตอนการดำเนินงานและแผน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๒๕</w:t>
            </w:r>
          </w:p>
        </w:tc>
      </w:tr>
      <w:tr w:rsidR="00A20836" w:rsidRPr="00874062" w:rsidTr="00874062">
        <w:tc>
          <w:tcPr>
            <w:tcW w:w="1428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  <w:cs/>
              </w:rPr>
            </w:pPr>
            <w:r w:rsidRPr="002740FB">
              <w:rPr>
                <w:rFonts w:eastAsia="Times New Roman" w:hint="cs"/>
                <w:b/>
                <w:bCs/>
                <w:cs/>
              </w:rPr>
              <w:t>บทที่ ๔</w:t>
            </w:r>
          </w:p>
        </w:tc>
        <w:tc>
          <w:tcPr>
            <w:tcW w:w="6193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</w:rPr>
            </w:pPr>
            <w:r w:rsidRPr="002740FB">
              <w:rPr>
                <w:rFonts w:eastAsia="Times New Roman" w:hint="cs"/>
                <w:b/>
                <w:bCs/>
                <w:cs/>
              </w:rPr>
              <w:t>ผลการประเมินคุณธรรมและความโปร่งใสในการดำเนินงานของ</w:t>
            </w:r>
            <w:r w:rsidR="000072A5" w:rsidRPr="000072A5">
              <w:rPr>
                <w:b/>
                <w:bCs/>
                <w:cs/>
              </w:rPr>
              <w:t>องค์การบริหารส่วนตำบลโค้งยาง</w:t>
            </w:r>
          </w:p>
        </w:tc>
        <w:tc>
          <w:tcPr>
            <w:tcW w:w="992" w:type="dxa"/>
          </w:tcPr>
          <w:p w:rsidR="00A20836" w:rsidRPr="002740FB" w:rsidRDefault="002740FB" w:rsidP="00E121A5">
            <w:pPr>
              <w:jc w:val="right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๒๙</w:t>
            </w:r>
          </w:p>
        </w:tc>
      </w:tr>
      <w:tr w:rsidR="00A20836" w:rsidRPr="00874062" w:rsidTr="00874062">
        <w:tc>
          <w:tcPr>
            <w:tcW w:w="1428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A20836" w:rsidRPr="002740FB" w:rsidRDefault="00A20836" w:rsidP="00E121A5">
            <w:pPr>
              <w:rPr>
                <w:rFonts w:eastAsia="Times New Roman"/>
              </w:rPr>
            </w:pPr>
            <w:r w:rsidRPr="002740FB">
              <w:rPr>
                <w:rFonts w:eastAsia="Times New Roman" w:hint="cs"/>
                <w:cs/>
              </w:rPr>
              <w:t>ผลการประเมินคุณธรรมและความโปร่งใสในการดำเนินงานขององค์กรปกครองส่วนท้องถิ่น จังหวัดนครราชสีมา (ภาพรวม)</w:t>
            </w:r>
          </w:p>
        </w:tc>
        <w:tc>
          <w:tcPr>
            <w:tcW w:w="992" w:type="dxa"/>
          </w:tcPr>
          <w:p w:rsidR="00A20836" w:rsidRPr="002740FB" w:rsidRDefault="002740FB" w:rsidP="00E121A5">
            <w:pPr>
              <w:jc w:val="righ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๒๙</w:t>
            </w:r>
          </w:p>
        </w:tc>
      </w:tr>
      <w:tr w:rsidR="00A20836" w:rsidRPr="00874062" w:rsidTr="00874062">
        <w:tc>
          <w:tcPr>
            <w:tcW w:w="1428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A20836" w:rsidRPr="002740FB" w:rsidRDefault="00A20836" w:rsidP="00E121A5">
            <w:pPr>
              <w:rPr>
                <w:rFonts w:eastAsia="Times New Roman"/>
                <w:cs/>
              </w:rPr>
            </w:pPr>
            <w:r w:rsidRPr="002740FB">
              <w:rPr>
                <w:rFonts w:eastAsia="Times New Roman" w:hint="cs"/>
                <w:cs/>
              </w:rPr>
              <w:t>ผลการรวบรวมข้อเสนอแนะจากแบบสำรวจ</w:t>
            </w:r>
          </w:p>
        </w:tc>
        <w:tc>
          <w:tcPr>
            <w:tcW w:w="992" w:type="dxa"/>
          </w:tcPr>
          <w:p w:rsidR="00A20836" w:rsidRPr="002740FB" w:rsidRDefault="002740FB" w:rsidP="00E121A5">
            <w:pPr>
              <w:jc w:val="righ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๔๒</w:t>
            </w:r>
          </w:p>
        </w:tc>
      </w:tr>
      <w:tr w:rsidR="00A20836" w:rsidRPr="00874062" w:rsidTr="00874062">
        <w:tc>
          <w:tcPr>
            <w:tcW w:w="1428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  <w:cs/>
              </w:rPr>
            </w:pPr>
            <w:r w:rsidRPr="002740FB">
              <w:rPr>
                <w:rFonts w:eastAsia="Times New Roman" w:hint="cs"/>
                <w:b/>
                <w:bCs/>
                <w:cs/>
              </w:rPr>
              <w:t>บทที่ ๕</w:t>
            </w:r>
          </w:p>
        </w:tc>
        <w:tc>
          <w:tcPr>
            <w:tcW w:w="6193" w:type="dxa"/>
          </w:tcPr>
          <w:p w:rsidR="00A20836" w:rsidRPr="002740FB" w:rsidRDefault="00A20836" w:rsidP="00E121A5">
            <w:pPr>
              <w:rPr>
                <w:rFonts w:eastAsia="Times New Roman"/>
                <w:cs/>
              </w:rPr>
            </w:pPr>
            <w:r w:rsidRPr="002740FB">
              <w:rPr>
                <w:rFonts w:eastAsia="Times New Roman" w:hint="cs"/>
                <w:b/>
                <w:bCs/>
                <w:cs/>
              </w:rPr>
              <w:t>สรุปและอภิปรายผลการประเมินคุณธรรมและความโปร่งใสในการดำเนินงานของ</w:t>
            </w:r>
            <w:r w:rsidR="000072A5" w:rsidRPr="000072A5">
              <w:rPr>
                <w:b/>
                <w:bCs/>
                <w:cs/>
              </w:rPr>
              <w:t>องค์การบริหารส่วนตำบลโค้งยาง</w:t>
            </w:r>
          </w:p>
        </w:tc>
        <w:tc>
          <w:tcPr>
            <w:tcW w:w="992" w:type="dxa"/>
          </w:tcPr>
          <w:p w:rsidR="00A20836" w:rsidRPr="002740FB" w:rsidRDefault="002740FB" w:rsidP="00E121A5">
            <w:pPr>
              <w:jc w:val="right"/>
              <w:rPr>
                <w:rFonts w:eastAsia="Times New Roman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๓๓</w:t>
            </w:r>
          </w:p>
        </w:tc>
      </w:tr>
      <w:tr w:rsidR="00A20836" w:rsidRPr="00874062" w:rsidTr="00874062">
        <w:tc>
          <w:tcPr>
            <w:tcW w:w="1428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A20836" w:rsidRPr="002740FB" w:rsidRDefault="00A20836" w:rsidP="00E121A5">
            <w:pPr>
              <w:rPr>
                <w:rFonts w:eastAsia="Times New Roman"/>
                <w:cs/>
              </w:rPr>
            </w:pPr>
            <w:r w:rsidRPr="002740FB">
              <w:rPr>
                <w:rFonts w:eastAsia="Times New Roman" w:hint="cs"/>
                <w:cs/>
              </w:rPr>
              <w:t>สรุปผลการประเมิน</w:t>
            </w:r>
          </w:p>
        </w:tc>
        <w:tc>
          <w:tcPr>
            <w:tcW w:w="992" w:type="dxa"/>
          </w:tcPr>
          <w:p w:rsidR="00A20836" w:rsidRPr="002740FB" w:rsidRDefault="002740FB" w:rsidP="00E121A5">
            <w:pPr>
              <w:jc w:val="righ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๔๔</w:t>
            </w:r>
          </w:p>
        </w:tc>
      </w:tr>
      <w:tr w:rsidR="00A20836" w:rsidRPr="00874062" w:rsidTr="00874062">
        <w:tc>
          <w:tcPr>
            <w:tcW w:w="1428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A20836" w:rsidRPr="002740FB" w:rsidRDefault="00A20836" w:rsidP="00E121A5">
            <w:pPr>
              <w:rPr>
                <w:rFonts w:eastAsia="Times New Roman"/>
                <w:cs/>
              </w:rPr>
            </w:pPr>
            <w:r w:rsidRPr="002740FB">
              <w:rPr>
                <w:rFonts w:eastAsia="Times New Roman" w:hint="cs"/>
                <w:cs/>
              </w:rPr>
              <w:t>อภิปรายผลการประเมิน</w:t>
            </w:r>
          </w:p>
        </w:tc>
        <w:tc>
          <w:tcPr>
            <w:tcW w:w="992" w:type="dxa"/>
          </w:tcPr>
          <w:p w:rsidR="00A20836" w:rsidRPr="002740FB" w:rsidRDefault="002740FB" w:rsidP="00E121A5">
            <w:pPr>
              <w:jc w:val="righ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๔๖</w:t>
            </w:r>
          </w:p>
        </w:tc>
      </w:tr>
      <w:tr w:rsidR="00A20836" w:rsidRPr="00874062" w:rsidTr="00874062">
        <w:tc>
          <w:tcPr>
            <w:tcW w:w="1428" w:type="dxa"/>
          </w:tcPr>
          <w:p w:rsidR="00A20836" w:rsidRPr="002740FB" w:rsidRDefault="00A20836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A20836" w:rsidRPr="002740FB" w:rsidRDefault="00A20836" w:rsidP="00E121A5">
            <w:pPr>
              <w:rPr>
                <w:rFonts w:eastAsia="Times New Roman"/>
                <w:cs/>
              </w:rPr>
            </w:pPr>
            <w:r w:rsidRPr="002740FB">
              <w:rPr>
                <w:rFonts w:eastAsia="Times New Roman" w:hint="cs"/>
                <w:cs/>
              </w:rPr>
              <w:t>ข้อเสนอแนะ</w:t>
            </w:r>
          </w:p>
        </w:tc>
        <w:tc>
          <w:tcPr>
            <w:tcW w:w="992" w:type="dxa"/>
          </w:tcPr>
          <w:p w:rsidR="00A20836" w:rsidRPr="002740FB" w:rsidRDefault="00A20836" w:rsidP="00E121A5">
            <w:pPr>
              <w:jc w:val="center"/>
              <w:rPr>
                <w:rFonts w:eastAsia="Times New Roman"/>
                <w:cs/>
              </w:rPr>
            </w:pPr>
            <w:r w:rsidRPr="002740FB">
              <w:rPr>
                <w:rFonts w:eastAsia="Times New Roman" w:hint="cs"/>
                <w:cs/>
              </w:rPr>
              <w:t xml:space="preserve">    </w:t>
            </w:r>
            <w:r w:rsidR="002740FB">
              <w:rPr>
                <w:rFonts w:eastAsia="Times New Roman" w:hint="cs"/>
                <w:cs/>
              </w:rPr>
              <w:t xml:space="preserve">   ๔๘</w:t>
            </w:r>
          </w:p>
        </w:tc>
      </w:tr>
      <w:tr w:rsidR="00EF1E0F" w:rsidRPr="00874062" w:rsidTr="00874062">
        <w:tc>
          <w:tcPr>
            <w:tcW w:w="1428" w:type="dxa"/>
          </w:tcPr>
          <w:p w:rsidR="00EF1E0F" w:rsidRPr="002740FB" w:rsidRDefault="00EF1E0F" w:rsidP="00E121A5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6193" w:type="dxa"/>
          </w:tcPr>
          <w:p w:rsidR="00EF1E0F" w:rsidRPr="002740FB" w:rsidRDefault="00EF1E0F" w:rsidP="00E121A5">
            <w:pPr>
              <w:rPr>
                <w:rFonts w:eastAsia="Times New Roman"/>
                <w:cs/>
              </w:rPr>
            </w:pPr>
          </w:p>
        </w:tc>
        <w:tc>
          <w:tcPr>
            <w:tcW w:w="992" w:type="dxa"/>
          </w:tcPr>
          <w:p w:rsidR="00EF1E0F" w:rsidRPr="002740FB" w:rsidRDefault="00EF1E0F" w:rsidP="00E121A5">
            <w:pPr>
              <w:jc w:val="center"/>
              <w:rPr>
                <w:rFonts w:eastAsia="Times New Roman"/>
                <w:cs/>
              </w:rPr>
            </w:pPr>
          </w:p>
        </w:tc>
      </w:tr>
    </w:tbl>
    <w:p w:rsidR="002740FB" w:rsidRDefault="002740FB" w:rsidP="00A20836">
      <w:pPr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</w:p>
    <w:p w:rsidR="002740FB" w:rsidRDefault="002740FB" w:rsidP="00A20836">
      <w:pPr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</w:p>
    <w:p w:rsidR="002740FB" w:rsidRDefault="002740FB" w:rsidP="00A20836">
      <w:pPr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</w:p>
    <w:p w:rsidR="00A20836" w:rsidRPr="00874062" w:rsidRDefault="00A20836" w:rsidP="00A20836">
      <w:pPr>
        <w:jc w:val="center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874062">
        <w:rPr>
          <w:rFonts w:eastAsia="Times New Roman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  <w:r w:rsidRPr="00874062">
        <w:rPr>
          <w:rFonts w:eastAsia="Times New Roman" w:hint="cs"/>
          <w:b/>
          <w:bCs/>
          <w:color w:val="000000" w:themeColor="text1"/>
          <w:sz w:val="40"/>
          <w:szCs w:val="40"/>
          <w:cs/>
        </w:rPr>
        <w:t>ตาราง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1428"/>
        <w:gridCol w:w="5910"/>
        <w:gridCol w:w="992"/>
      </w:tblGrid>
      <w:tr w:rsidR="00EF1E0F" w:rsidRPr="00874062" w:rsidTr="002601AC">
        <w:tc>
          <w:tcPr>
            <w:tcW w:w="1428" w:type="dxa"/>
          </w:tcPr>
          <w:p w:rsidR="00A20836" w:rsidRPr="00874062" w:rsidRDefault="00A20836" w:rsidP="00E121A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910" w:type="dxa"/>
          </w:tcPr>
          <w:p w:rsidR="00A20836" w:rsidRPr="00874062" w:rsidRDefault="00A20836" w:rsidP="00E121A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20836" w:rsidRPr="00874062" w:rsidRDefault="00A20836" w:rsidP="00E121A5">
            <w:pPr>
              <w:jc w:val="right"/>
              <w:rPr>
                <w:rFonts w:eastAsia="Times New Roman"/>
                <w:b/>
                <w:bCs/>
                <w:color w:val="000000" w:themeColor="text1"/>
                <w:cs/>
              </w:rPr>
            </w:pPr>
            <w:r w:rsidRPr="00874062">
              <w:rPr>
                <w:rFonts w:eastAsia="Times New Roman"/>
                <w:b/>
                <w:bCs/>
                <w:color w:val="000000" w:themeColor="text1"/>
                <w:cs/>
              </w:rPr>
              <w:t>หน้า</w:t>
            </w:r>
          </w:p>
        </w:tc>
      </w:tr>
      <w:tr w:rsidR="00A20836" w:rsidRPr="00874062" w:rsidTr="002601AC">
        <w:tc>
          <w:tcPr>
            <w:tcW w:w="1428" w:type="dxa"/>
          </w:tcPr>
          <w:p w:rsidR="00A20836" w:rsidRPr="00874062" w:rsidRDefault="00A20836" w:rsidP="00D750DA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 xml:space="preserve">ตารางที่ </w:t>
            </w:r>
            <w:r w:rsidR="00D750DA" w:rsidRPr="00874062">
              <w:rPr>
                <w:rFonts w:eastAsia="Times New Roman" w:hint="cs"/>
                <w:cs/>
              </w:rPr>
              <w:t>๒.๑</w:t>
            </w:r>
          </w:p>
        </w:tc>
        <w:tc>
          <w:tcPr>
            <w:tcW w:w="5910" w:type="dxa"/>
          </w:tcPr>
          <w:p w:rsidR="00A20836" w:rsidRPr="00874062" w:rsidRDefault="00D750DA" w:rsidP="00D750DA">
            <w:pPr>
              <w:pStyle w:val="a6"/>
              <w:shd w:val="clear" w:color="auto" w:fill="FFFFFF" w:themeFill="background1"/>
              <w:tabs>
                <w:tab w:val="left" w:pos="709"/>
                <w:tab w:val="left" w:pos="1134"/>
              </w:tabs>
              <w:spacing w:line="230" w:lineRule="auto"/>
              <w:ind w:left="0"/>
              <w:contextualSpacing w:val="0"/>
              <w:jc w:val="thaiDistribute"/>
              <w:rPr>
                <w:b/>
                <w:bCs/>
              </w:rPr>
            </w:pPr>
            <w:r w:rsidRPr="00874062">
              <w:rPr>
                <w:rFonts w:eastAsia="Times New Roman"/>
                <w:cs/>
              </w:rPr>
              <w:t>จำนวน</w:t>
            </w:r>
            <w:r w:rsidRPr="00874062">
              <w:rPr>
                <w:rFonts w:hint="cs"/>
                <w:cs/>
              </w:rPr>
              <w:t>หมู่บ้าน</w:t>
            </w:r>
            <w:r w:rsidRPr="00874062">
              <w:rPr>
                <w:rFonts w:eastAsia="Times New Roman"/>
                <w:cs/>
              </w:rPr>
              <w:t>และจำนวนประชากรในเขต</w:t>
            </w:r>
            <w:r w:rsidR="001B51F0" w:rsidRPr="00874062">
              <w:rPr>
                <w:cs/>
              </w:rPr>
              <w:t>องค์การบริหารส่วน</w:t>
            </w:r>
            <w:r w:rsidRPr="00874062">
              <w:rPr>
                <w:cs/>
              </w:rPr>
              <w:t>ตำบล</w:t>
            </w:r>
            <w:r w:rsidR="00E2691F" w:rsidRPr="00874062">
              <w:rPr>
                <w:cs/>
              </w:rPr>
              <w:t>โค้งยาง</w:t>
            </w:r>
          </w:p>
        </w:tc>
        <w:tc>
          <w:tcPr>
            <w:tcW w:w="992" w:type="dxa"/>
          </w:tcPr>
          <w:p w:rsidR="00A20836" w:rsidRPr="00874062" w:rsidRDefault="00A20836" w:rsidP="00D750DA">
            <w:pPr>
              <w:jc w:val="right"/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>๑</w:t>
            </w:r>
            <w:r w:rsidR="00F95E60">
              <w:rPr>
                <w:rFonts w:eastAsia="Times New Roman" w:hint="cs"/>
                <w:cs/>
              </w:rPr>
              <w:t>๒</w:t>
            </w:r>
          </w:p>
        </w:tc>
      </w:tr>
      <w:tr w:rsidR="00A20836" w:rsidRPr="00874062" w:rsidTr="002601AC">
        <w:tc>
          <w:tcPr>
            <w:tcW w:w="1428" w:type="dxa"/>
          </w:tcPr>
          <w:p w:rsidR="00A20836" w:rsidRPr="00874062" w:rsidRDefault="00A20836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>ตารางที่ ๒</w:t>
            </w:r>
            <w:r w:rsidR="00D750DA" w:rsidRPr="00874062">
              <w:rPr>
                <w:rFonts w:eastAsia="Times New Roman" w:hint="cs"/>
                <w:cs/>
              </w:rPr>
              <w:t>.๒</w:t>
            </w:r>
          </w:p>
        </w:tc>
        <w:tc>
          <w:tcPr>
            <w:tcW w:w="5910" w:type="dxa"/>
          </w:tcPr>
          <w:p w:rsidR="00A20836" w:rsidRPr="00874062" w:rsidRDefault="00D750DA" w:rsidP="00D750DA">
            <w:pPr>
              <w:tabs>
                <w:tab w:val="left" w:pos="709"/>
                <w:tab w:val="left" w:pos="1080"/>
                <w:tab w:val="left" w:pos="1512"/>
                <w:tab w:val="left" w:pos="2160"/>
              </w:tabs>
              <w:jc w:val="thaiDistribute"/>
              <w:rPr>
                <w:rFonts w:eastAsia="AngsanaNew"/>
              </w:rPr>
            </w:pPr>
            <w:r w:rsidRPr="00874062">
              <w:rPr>
                <w:rFonts w:eastAsia="AngsanaNew" w:hint="cs"/>
                <w:cs/>
              </w:rPr>
              <w:t>รายชื่อผู้ดำรงตำแหน่งฝ่ายบริหาร</w:t>
            </w:r>
          </w:p>
        </w:tc>
        <w:tc>
          <w:tcPr>
            <w:tcW w:w="992" w:type="dxa"/>
          </w:tcPr>
          <w:p w:rsidR="00A20836" w:rsidRPr="00874062" w:rsidRDefault="00F95E60" w:rsidP="00E121A5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๑๒</w:t>
            </w:r>
          </w:p>
        </w:tc>
      </w:tr>
      <w:tr w:rsidR="00A20836" w:rsidRPr="00874062" w:rsidTr="002601AC">
        <w:tc>
          <w:tcPr>
            <w:tcW w:w="1428" w:type="dxa"/>
          </w:tcPr>
          <w:p w:rsidR="00A20836" w:rsidRPr="00874062" w:rsidRDefault="00A20836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 xml:space="preserve">ตารางที่ </w:t>
            </w:r>
            <w:r w:rsidR="00D750DA" w:rsidRPr="00874062">
              <w:rPr>
                <w:rFonts w:eastAsia="Times New Roman" w:hint="cs"/>
                <w:cs/>
              </w:rPr>
              <w:t>๒.</w:t>
            </w:r>
            <w:r w:rsidRPr="00874062">
              <w:rPr>
                <w:rFonts w:eastAsia="Times New Roman" w:hint="cs"/>
                <w:cs/>
              </w:rPr>
              <w:t>๓</w:t>
            </w:r>
          </w:p>
        </w:tc>
        <w:tc>
          <w:tcPr>
            <w:tcW w:w="5910" w:type="dxa"/>
          </w:tcPr>
          <w:p w:rsidR="00A20836" w:rsidRPr="00874062" w:rsidRDefault="00D750DA" w:rsidP="00E121A5">
            <w:pPr>
              <w:pStyle w:val="a6"/>
              <w:tabs>
                <w:tab w:val="left" w:pos="720"/>
                <w:tab w:val="left" w:pos="1080"/>
                <w:tab w:val="left" w:pos="1440"/>
                <w:tab w:val="left" w:pos="1872"/>
                <w:tab w:val="left" w:pos="2448"/>
              </w:tabs>
              <w:spacing w:line="276" w:lineRule="auto"/>
              <w:ind w:left="0"/>
              <w:rPr>
                <w:cs/>
              </w:rPr>
            </w:pPr>
            <w:r w:rsidRPr="00874062">
              <w:rPr>
                <w:rFonts w:eastAsia="AngsanaNew" w:hint="cs"/>
                <w:cs/>
              </w:rPr>
              <w:t>รายชื่อผู้ดำรงตำแหน่งฝ่ายนิติบัญญัติ</w:t>
            </w:r>
          </w:p>
        </w:tc>
        <w:tc>
          <w:tcPr>
            <w:tcW w:w="992" w:type="dxa"/>
          </w:tcPr>
          <w:p w:rsidR="00A20836" w:rsidRPr="00874062" w:rsidRDefault="00A20836" w:rsidP="00D750DA">
            <w:pPr>
              <w:jc w:val="right"/>
              <w:rPr>
                <w:rFonts w:eastAsia="Times New Roman"/>
              </w:rPr>
            </w:pPr>
            <w:r w:rsidRPr="00874062">
              <w:rPr>
                <w:rFonts w:eastAsia="Times New Roman" w:hint="cs"/>
                <w:cs/>
              </w:rPr>
              <w:t>๑</w:t>
            </w:r>
            <w:r w:rsidR="002601AC">
              <w:rPr>
                <w:rFonts w:eastAsia="Times New Roman" w:hint="cs"/>
                <w:cs/>
              </w:rPr>
              <w:t>๓</w:t>
            </w:r>
          </w:p>
        </w:tc>
      </w:tr>
      <w:tr w:rsidR="005A0820" w:rsidRPr="00874062" w:rsidTr="002601AC">
        <w:tc>
          <w:tcPr>
            <w:tcW w:w="1428" w:type="dxa"/>
          </w:tcPr>
          <w:p w:rsidR="005A0820" w:rsidRPr="00874062" w:rsidRDefault="005A0820" w:rsidP="00D750DA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 xml:space="preserve">ตารางที่ ๓.๑ </w:t>
            </w:r>
          </w:p>
        </w:tc>
        <w:tc>
          <w:tcPr>
            <w:tcW w:w="5910" w:type="dxa"/>
          </w:tcPr>
          <w:p w:rsidR="005A0820" w:rsidRPr="00874062" w:rsidRDefault="005A0820" w:rsidP="00E121A5">
            <w:pPr>
              <w:tabs>
                <w:tab w:val="left" w:pos="1080"/>
              </w:tabs>
              <w:spacing w:line="276" w:lineRule="auto"/>
              <w:rPr>
                <w:spacing w:val="-6"/>
                <w:cs/>
              </w:rPr>
            </w:pPr>
            <w:r w:rsidRPr="00874062">
              <w:rPr>
                <w:rFonts w:hint="cs"/>
                <w:cs/>
              </w:rPr>
              <w:t>สรุปการให้คะแนนตามแบบสำรวจ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๒๓</w:t>
            </w:r>
          </w:p>
        </w:tc>
      </w:tr>
      <w:tr w:rsidR="005A0820" w:rsidRPr="00874062" w:rsidTr="002601AC">
        <w:tc>
          <w:tcPr>
            <w:tcW w:w="1428" w:type="dxa"/>
          </w:tcPr>
          <w:p w:rsidR="005A0820" w:rsidRPr="00874062" w:rsidRDefault="005A0820" w:rsidP="00D750DA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>ตารางที่ ๓.๒</w:t>
            </w:r>
          </w:p>
        </w:tc>
        <w:tc>
          <w:tcPr>
            <w:tcW w:w="5910" w:type="dxa"/>
          </w:tcPr>
          <w:p w:rsidR="005A0820" w:rsidRPr="00874062" w:rsidRDefault="005A0820" w:rsidP="00387227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874062">
              <w:rPr>
                <w:rFonts w:hint="cs"/>
                <w:cs/>
              </w:rPr>
              <w:t>ค่าน้ำหนักดัชนีการประเมินคุณธรรมและความโปร่งใสในการดำเนินงานขององค์การบริหารส่วนตำบลโค้งยาง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๒๔</w:t>
            </w:r>
          </w:p>
        </w:tc>
      </w:tr>
      <w:tr w:rsidR="005A0820" w:rsidRPr="00874062" w:rsidTr="002601AC">
        <w:tc>
          <w:tcPr>
            <w:tcW w:w="1428" w:type="dxa"/>
          </w:tcPr>
          <w:p w:rsidR="005A0820" w:rsidRPr="00874062" w:rsidRDefault="005A0820" w:rsidP="00E121A5">
            <w:pPr>
              <w:rPr>
                <w:rFonts w:eastAsia="Times New Roman"/>
                <w:cs/>
              </w:rPr>
            </w:pPr>
            <w:r w:rsidRPr="00874062">
              <w:rPr>
                <w:rFonts w:eastAsia="Times New Roman" w:hint="cs"/>
                <w:cs/>
              </w:rPr>
              <w:t xml:space="preserve">ตารางที่ ๓.๓ </w:t>
            </w:r>
          </w:p>
        </w:tc>
        <w:tc>
          <w:tcPr>
            <w:tcW w:w="5910" w:type="dxa"/>
          </w:tcPr>
          <w:p w:rsidR="005A0820" w:rsidRPr="00874062" w:rsidRDefault="005A0820" w:rsidP="00387227">
            <w:pPr>
              <w:rPr>
                <w:cs/>
              </w:rPr>
            </w:pPr>
            <w:r w:rsidRPr="00874062">
              <w:rPr>
                <w:cs/>
              </w:rPr>
              <w:t>แผนการดำเนินงานการประเมินคุณธรรมและความโปร่งใสในการดำเนินงาน</w:t>
            </w:r>
            <w:r w:rsidRPr="00874062">
              <w:rPr>
                <w:rFonts w:hint="cs"/>
                <w:cs/>
              </w:rPr>
              <w:t>องค์การบริหารส่วนตำบลโค้งยาง</w:t>
            </w:r>
            <w:r w:rsidRPr="00874062">
              <w:rPr>
                <w:cs/>
              </w:rPr>
              <w:t xml:space="preserve"> ประจำปีงบประมาณ</w:t>
            </w:r>
            <w:r w:rsidRPr="00874062">
              <w:rPr>
                <w:rFonts w:hint="cs"/>
                <w:cs/>
              </w:rPr>
              <w:t xml:space="preserve"> พ.ศ.</w:t>
            </w:r>
            <w:r w:rsidRPr="00874062">
              <w:rPr>
                <w:cs/>
              </w:rPr>
              <w:t xml:space="preserve"> ๒๕๖๐</w:t>
            </w:r>
          </w:p>
        </w:tc>
        <w:tc>
          <w:tcPr>
            <w:tcW w:w="992" w:type="dxa"/>
            <w:vAlign w:val="center"/>
          </w:tcPr>
          <w:p w:rsidR="005A0820" w:rsidRDefault="005A0820">
            <w:pPr>
              <w:jc w:val="right"/>
              <w:rPr>
                <w:color w:val="000000"/>
              </w:rPr>
            </w:pPr>
            <w:r>
              <w:rPr>
                <w:color w:val="000000"/>
                <w:cs/>
              </w:rPr>
              <w:t>๒๘</w:t>
            </w:r>
          </w:p>
        </w:tc>
      </w:tr>
      <w:tr w:rsidR="002601AC" w:rsidRPr="007F5425" w:rsidTr="00872547">
        <w:tc>
          <w:tcPr>
            <w:tcW w:w="1428" w:type="dxa"/>
          </w:tcPr>
          <w:p w:rsidR="002601AC" w:rsidRPr="00820091" w:rsidRDefault="002601AC" w:rsidP="00872547">
            <w:pPr>
              <w:rPr>
                <w:rFonts w:eastAsia="Times New Roman"/>
                <w:cs/>
              </w:rPr>
            </w:pPr>
            <w:r w:rsidRPr="00820091">
              <w:rPr>
                <w:rFonts w:eastAsia="Times New Roman"/>
                <w:cs/>
              </w:rPr>
              <w:t xml:space="preserve">ตารางที่ </w:t>
            </w:r>
            <w:r w:rsidRPr="00820091">
              <w:rPr>
                <w:rFonts w:eastAsia="Times New Roman" w:hint="cs"/>
                <w:cs/>
              </w:rPr>
              <w:t>๔.๑</w:t>
            </w:r>
          </w:p>
        </w:tc>
        <w:tc>
          <w:tcPr>
            <w:tcW w:w="5910" w:type="dxa"/>
          </w:tcPr>
          <w:p w:rsidR="002601AC" w:rsidRPr="00820091" w:rsidRDefault="002601AC" w:rsidP="00872547">
            <w:pPr>
              <w:rPr>
                <w:cs/>
              </w:rPr>
            </w:pPr>
            <w:r w:rsidRPr="00820091">
              <w:rPr>
                <w:cs/>
              </w:rPr>
              <w:t>จำนวนและร้อยละของกลุ่มตัวอย่าง</w:t>
            </w:r>
          </w:p>
        </w:tc>
        <w:tc>
          <w:tcPr>
            <w:tcW w:w="992" w:type="dxa"/>
            <w:vAlign w:val="center"/>
          </w:tcPr>
          <w:p w:rsidR="002601AC" w:rsidRPr="00820091" w:rsidRDefault="002601AC" w:rsidP="00872547">
            <w:pPr>
              <w:jc w:val="right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๓๐</w:t>
            </w:r>
          </w:p>
        </w:tc>
      </w:tr>
      <w:tr w:rsidR="002601AC" w:rsidRPr="007F5425" w:rsidTr="00872547">
        <w:tc>
          <w:tcPr>
            <w:tcW w:w="1428" w:type="dxa"/>
          </w:tcPr>
          <w:p w:rsidR="002601AC" w:rsidRPr="00820091" w:rsidRDefault="002601AC" w:rsidP="00872547">
            <w:pPr>
              <w:rPr>
                <w:rFonts w:eastAsia="Times New Roman"/>
                <w:cs/>
              </w:rPr>
            </w:pPr>
            <w:r w:rsidRPr="00820091">
              <w:rPr>
                <w:rFonts w:eastAsia="Times New Roman"/>
                <w:cs/>
              </w:rPr>
              <w:t xml:space="preserve">ตารางที่ </w:t>
            </w:r>
            <w:r w:rsidRPr="00820091">
              <w:rPr>
                <w:rFonts w:eastAsia="Times New Roman" w:hint="cs"/>
                <w:cs/>
              </w:rPr>
              <w:t>๔.๒</w:t>
            </w:r>
          </w:p>
        </w:tc>
        <w:tc>
          <w:tcPr>
            <w:tcW w:w="5910" w:type="dxa"/>
          </w:tcPr>
          <w:p w:rsidR="002601AC" w:rsidRPr="00820091" w:rsidRDefault="002601AC" w:rsidP="00872547">
            <w:pPr>
              <w:rPr>
                <w:cs/>
              </w:rPr>
            </w:pPr>
            <w:r w:rsidRPr="00820091">
              <w:rPr>
                <w:cs/>
              </w:rPr>
              <w:t>จำนวนและร้อยละบุคลากรในหน่วยงาน</w:t>
            </w:r>
          </w:p>
        </w:tc>
        <w:tc>
          <w:tcPr>
            <w:tcW w:w="992" w:type="dxa"/>
            <w:vAlign w:val="center"/>
          </w:tcPr>
          <w:p w:rsidR="002601AC" w:rsidRPr="00820091" w:rsidRDefault="002601AC" w:rsidP="00872547">
            <w:pPr>
              <w:jc w:val="right"/>
              <w:rPr>
                <w:color w:val="000000"/>
              </w:rPr>
            </w:pPr>
            <w:r w:rsidRPr="00820091">
              <w:rPr>
                <w:rFonts w:hint="cs"/>
                <w:color w:val="000000"/>
                <w:cs/>
              </w:rPr>
              <w:t>๓</w:t>
            </w:r>
            <w:r>
              <w:rPr>
                <w:rFonts w:hint="cs"/>
                <w:color w:val="000000"/>
                <w:cs/>
              </w:rPr>
              <w:t>๑</w:t>
            </w:r>
          </w:p>
        </w:tc>
      </w:tr>
      <w:tr w:rsidR="002601AC" w:rsidRPr="007F5425" w:rsidTr="00872547">
        <w:tc>
          <w:tcPr>
            <w:tcW w:w="1428" w:type="dxa"/>
          </w:tcPr>
          <w:p w:rsidR="002601AC" w:rsidRPr="00820091" w:rsidRDefault="002601AC" w:rsidP="00872547">
            <w:pPr>
              <w:rPr>
                <w:rFonts w:eastAsia="Times New Roman"/>
                <w:cs/>
              </w:rPr>
            </w:pPr>
            <w:r w:rsidRPr="00820091">
              <w:rPr>
                <w:rFonts w:eastAsia="Times New Roman"/>
                <w:cs/>
              </w:rPr>
              <w:t xml:space="preserve">ตารางที่ </w:t>
            </w:r>
            <w:r w:rsidRPr="00820091">
              <w:rPr>
                <w:rFonts w:eastAsia="Times New Roman" w:hint="cs"/>
                <w:cs/>
              </w:rPr>
              <w:t>๔.๓</w:t>
            </w:r>
          </w:p>
        </w:tc>
        <w:tc>
          <w:tcPr>
            <w:tcW w:w="5910" w:type="dxa"/>
          </w:tcPr>
          <w:p w:rsidR="002601AC" w:rsidRPr="00820091" w:rsidRDefault="002601AC" w:rsidP="00872547">
            <w:pPr>
              <w:rPr>
                <w:cs/>
              </w:rPr>
            </w:pPr>
            <w:r w:rsidRPr="00820091">
              <w:rPr>
                <w:cs/>
              </w:rPr>
              <w:t>จำนวนและร้อยละของผู้รับบริการหรือผู้มีส่วนได้ส่วนเสีย</w:t>
            </w:r>
          </w:p>
        </w:tc>
        <w:tc>
          <w:tcPr>
            <w:tcW w:w="992" w:type="dxa"/>
            <w:vAlign w:val="center"/>
          </w:tcPr>
          <w:p w:rsidR="002601AC" w:rsidRPr="00820091" w:rsidRDefault="002601AC" w:rsidP="00872547">
            <w:pPr>
              <w:jc w:val="right"/>
              <w:rPr>
                <w:color w:val="000000"/>
              </w:rPr>
            </w:pPr>
            <w:r w:rsidRPr="00820091">
              <w:rPr>
                <w:rFonts w:hint="cs"/>
                <w:color w:val="000000"/>
                <w:cs/>
              </w:rPr>
              <w:t>๓</w:t>
            </w:r>
            <w:r>
              <w:rPr>
                <w:rFonts w:hint="cs"/>
                <w:color w:val="000000"/>
                <w:cs/>
              </w:rPr>
              <w:t>๒</w:t>
            </w:r>
          </w:p>
        </w:tc>
      </w:tr>
      <w:tr w:rsidR="002601AC" w:rsidRPr="007F5425" w:rsidTr="00872547">
        <w:tc>
          <w:tcPr>
            <w:tcW w:w="1428" w:type="dxa"/>
          </w:tcPr>
          <w:p w:rsidR="002601AC" w:rsidRPr="00820091" w:rsidRDefault="002601AC" w:rsidP="00872547">
            <w:pPr>
              <w:rPr>
                <w:rFonts w:eastAsia="Times New Roman"/>
                <w:cs/>
              </w:rPr>
            </w:pPr>
            <w:r w:rsidRPr="00820091">
              <w:rPr>
                <w:rFonts w:eastAsia="Times New Roman"/>
                <w:cs/>
              </w:rPr>
              <w:t xml:space="preserve">ตารางที่ </w:t>
            </w:r>
            <w:r w:rsidRPr="00820091">
              <w:rPr>
                <w:rFonts w:eastAsia="Times New Roman" w:hint="cs"/>
                <w:cs/>
              </w:rPr>
              <w:t>๔.๔</w:t>
            </w:r>
          </w:p>
        </w:tc>
        <w:tc>
          <w:tcPr>
            <w:tcW w:w="5910" w:type="dxa"/>
          </w:tcPr>
          <w:p w:rsidR="002601AC" w:rsidRPr="00820091" w:rsidRDefault="002601AC" w:rsidP="00872547">
            <w:pPr>
              <w:rPr>
                <w:cs/>
              </w:rPr>
            </w:pPr>
            <w:r w:rsidRPr="00820091">
              <w:rPr>
                <w:cs/>
              </w:rPr>
              <w:t>สรุปผลการประเมินคุณธรรมและความโปร่งใสในการดำเนินงาน</w:t>
            </w:r>
            <w:r w:rsidRPr="00820091">
              <w:rPr>
                <w:cs/>
              </w:rPr>
              <w:br/>
            </w:r>
            <w:r w:rsidRPr="0028211F">
              <w:rPr>
                <w:cs/>
              </w:rPr>
              <w:t>องค์การบริหารส่วนตำบล</w:t>
            </w:r>
            <w:r w:rsidRPr="00874062">
              <w:rPr>
                <w:cs/>
              </w:rPr>
              <w:t>โค้งยาง</w:t>
            </w:r>
            <w:r>
              <w:rPr>
                <w:rFonts w:hint="cs"/>
                <w:cs/>
              </w:rPr>
              <w:t xml:space="preserve"> </w:t>
            </w:r>
            <w:r w:rsidRPr="00820091">
              <w:rPr>
                <w:cs/>
              </w:rPr>
              <w:t>ในปีงบประมาณ</w:t>
            </w:r>
            <w:r w:rsidRPr="00820091">
              <w:t xml:space="preserve"> </w:t>
            </w:r>
            <w:r w:rsidRPr="00820091">
              <w:rPr>
                <w:cs/>
              </w:rPr>
              <w:t>พ.ศ.</w:t>
            </w:r>
            <w:r w:rsidRPr="00820091">
              <w:t xml:space="preserve"> </w:t>
            </w:r>
            <w:r w:rsidRPr="00820091">
              <w:rPr>
                <w:cs/>
              </w:rPr>
              <w:t>๒๕</w:t>
            </w:r>
            <w:r w:rsidRPr="00820091">
              <w:rPr>
                <w:rFonts w:hint="cs"/>
                <w:cs/>
              </w:rPr>
              <w:t>๖๐</w:t>
            </w:r>
          </w:p>
        </w:tc>
        <w:tc>
          <w:tcPr>
            <w:tcW w:w="992" w:type="dxa"/>
            <w:vAlign w:val="center"/>
          </w:tcPr>
          <w:p w:rsidR="002601AC" w:rsidRPr="00820091" w:rsidRDefault="002601AC" w:rsidP="00872547">
            <w:pPr>
              <w:jc w:val="right"/>
              <w:rPr>
                <w:color w:val="000000"/>
              </w:rPr>
            </w:pPr>
            <w:r w:rsidRPr="00820091">
              <w:rPr>
                <w:rFonts w:hint="cs"/>
                <w:color w:val="000000"/>
                <w:cs/>
              </w:rPr>
              <w:t>๓</w:t>
            </w:r>
            <w:r>
              <w:rPr>
                <w:rFonts w:hint="cs"/>
                <w:color w:val="000000"/>
                <w:cs/>
              </w:rPr>
              <w:t>๔</w:t>
            </w:r>
          </w:p>
        </w:tc>
      </w:tr>
    </w:tbl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</w:p>
    <w:p w:rsidR="002601AC" w:rsidRPr="00E47EEA" w:rsidRDefault="002601AC" w:rsidP="002601AC">
      <w:pPr>
        <w:jc w:val="center"/>
        <w:rPr>
          <w:rFonts w:eastAsia="Times New Roman"/>
          <w:b/>
          <w:bCs/>
          <w:sz w:val="40"/>
          <w:szCs w:val="40"/>
        </w:rPr>
      </w:pPr>
      <w:r w:rsidRPr="00E47EEA">
        <w:rPr>
          <w:rFonts w:eastAsia="Times New Roman"/>
          <w:b/>
          <w:bCs/>
          <w:sz w:val="40"/>
          <w:szCs w:val="40"/>
          <w:cs/>
        </w:rPr>
        <w:lastRenderedPageBreak/>
        <w:t>สารบัญ</w:t>
      </w:r>
      <w:r w:rsidRPr="00E47EEA">
        <w:rPr>
          <w:rFonts w:eastAsia="Times New Roman" w:hint="cs"/>
          <w:b/>
          <w:bCs/>
          <w:sz w:val="40"/>
          <w:szCs w:val="40"/>
          <w:cs/>
        </w:rPr>
        <w:t>ภาพ</w:t>
      </w:r>
    </w:p>
    <w:p w:rsidR="002601AC" w:rsidRPr="00E47EEA" w:rsidRDefault="002601AC" w:rsidP="002601AC">
      <w:pPr>
        <w:rPr>
          <w:rFonts w:eastAsia="Times New Roman"/>
          <w:b/>
          <w:bCs/>
          <w:color w:val="FF0000"/>
        </w:rPr>
      </w:pPr>
      <w:r w:rsidRPr="00E47EEA">
        <w:rPr>
          <w:rFonts w:eastAsia="Times New Roman" w:hint="cs"/>
          <w:b/>
          <w:bCs/>
          <w:color w:val="FF0000"/>
          <w:cs/>
        </w:rPr>
        <w:t xml:space="preserve">    </w:t>
      </w:r>
      <w:r w:rsidRPr="00E47EEA">
        <w:rPr>
          <w:rFonts w:eastAsia="Times New Roman" w:hint="cs"/>
          <w:b/>
          <w:bCs/>
          <w:color w:val="FF0000"/>
          <w:cs/>
        </w:rPr>
        <w:tab/>
      </w:r>
      <w:r w:rsidRPr="00E47EEA">
        <w:rPr>
          <w:rFonts w:eastAsia="Times New Roman" w:hint="cs"/>
          <w:b/>
          <w:bCs/>
          <w:color w:val="FF0000"/>
          <w:cs/>
        </w:rPr>
        <w:tab/>
      </w:r>
      <w:r w:rsidRPr="00E47EEA">
        <w:rPr>
          <w:rFonts w:eastAsia="Times New Roman" w:hint="cs"/>
          <w:b/>
          <w:bCs/>
          <w:color w:val="FF0000"/>
          <w:cs/>
        </w:rPr>
        <w:tab/>
      </w:r>
      <w:r w:rsidRPr="00E47EEA">
        <w:rPr>
          <w:rFonts w:eastAsia="Times New Roman" w:hint="cs"/>
          <w:b/>
          <w:bCs/>
          <w:color w:val="FF0000"/>
          <w:cs/>
        </w:rPr>
        <w:tab/>
      </w:r>
      <w:r w:rsidRPr="00E47EEA">
        <w:rPr>
          <w:rFonts w:eastAsia="Times New Roman" w:hint="cs"/>
          <w:b/>
          <w:bCs/>
          <w:color w:val="FF0000"/>
          <w:cs/>
        </w:rPr>
        <w:tab/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1526"/>
        <w:gridCol w:w="6237"/>
        <w:gridCol w:w="992"/>
      </w:tblGrid>
      <w:tr w:rsidR="002601AC" w:rsidRPr="00E47EEA" w:rsidTr="00872547">
        <w:tc>
          <w:tcPr>
            <w:tcW w:w="1526" w:type="dxa"/>
          </w:tcPr>
          <w:p w:rsidR="002601AC" w:rsidRPr="00E47EEA" w:rsidRDefault="002601AC" w:rsidP="00872547">
            <w:pPr>
              <w:rPr>
                <w:rFonts w:eastAsia="Times New Roman"/>
                <w:color w:val="FF0000"/>
              </w:rPr>
            </w:pPr>
          </w:p>
        </w:tc>
        <w:tc>
          <w:tcPr>
            <w:tcW w:w="6237" w:type="dxa"/>
          </w:tcPr>
          <w:p w:rsidR="002601AC" w:rsidRPr="00E47EEA" w:rsidRDefault="002601AC" w:rsidP="00872547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2601AC" w:rsidRPr="00E47EEA" w:rsidRDefault="002601AC" w:rsidP="00872547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E47EEA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E47EEA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2601AC" w:rsidRPr="00AF6EDC" w:rsidTr="00872547">
        <w:tc>
          <w:tcPr>
            <w:tcW w:w="1526" w:type="dxa"/>
          </w:tcPr>
          <w:p w:rsidR="002601AC" w:rsidRPr="00AF6EDC" w:rsidRDefault="002601AC" w:rsidP="00872547">
            <w:pPr>
              <w:rPr>
                <w:rFonts w:eastAsia="Times New Roman"/>
              </w:rPr>
            </w:pPr>
            <w:r w:rsidRPr="00AF6EDC">
              <w:rPr>
                <w:rFonts w:eastAsia="Times New Roman"/>
                <w:cs/>
              </w:rPr>
              <w:t>แผนภาพที่ ๒.๑</w:t>
            </w:r>
          </w:p>
          <w:p w:rsidR="002601AC" w:rsidRPr="00AF6EDC" w:rsidRDefault="002601AC" w:rsidP="00872547">
            <w:pPr>
              <w:rPr>
                <w:rFonts w:eastAsia="Times New Roman"/>
                <w:cs/>
              </w:rPr>
            </w:pPr>
            <w:r w:rsidRPr="00AF6EDC">
              <w:rPr>
                <w:rFonts w:eastAsia="Times New Roman" w:hint="cs"/>
                <w:cs/>
              </w:rPr>
              <w:t xml:space="preserve">แผนภาพที่ ๒.๒  </w:t>
            </w:r>
          </w:p>
        </w:tc>
        <w:tc>
          <w:tcPr>
            <w:tcW w:w="6237" w:type="dxa"/>
          </w:tcPr>
          <w:p w:rsidR="002601AC" w:rsidRPr="00AF6EDC" w:rsidRDefault="002601AC" w:rsidP="00872547">
            <w:pPr>
              <w:rPr>
                <w:rFonts w:eastAsia="Times New Roman"/>
              </w:rPr>
            </w:pPr>
            <w:r w:rsidRPr="00AF6EDC">
              <w:rPr>
                <w:rFonts w:eastAsia="Times New Roman"/>
                <w:cs/>
              </w:rPr>
              <w:t>กรอบแนวคิดในการประเมิน</w:t>
            </w:r>
          </w:p>
          <w:p w:rsidR="002601AC" w:rsidRPr="00AF6EDC" w:rsidRDefault="002601AC" w:rsidP="00872547">
            <w:pPr>
              <w:rPr>
                <w:rFonts w:eastAsia="Times New Roman"/>
              </w:rPr>
            </w:pPr>
            <w:r w:rsidRPr="00AF6EDC">
              <w:rPr>
                <w:rFonts w:eastAsia="Times New Roman"/>
                <w:cs/>
              </w:rPr>
              <w:t>แผนที่แสดงเขตการปกครององค์การบริหารส่วนตำบล</w:t>
            </w:r>
            <w:r w:rsidRPr="00874062">
              <w:rPr>
                <w:cs/>
              </w:rPr>
              <w:t>โค้งยาง</w:t>
            </w:r>
          </w:p>
        </w:tc>
        <w:tc>
          <w:tcPr>
            <w:tcW w:w="992" w:type="dxa"/>
          </w:tcPr>
          <w:p w:rsidR="002601AC" w:rsidRPr="00AF6EDC" w:rsidRDefault="002601AC" w:rsidP="00872547">
            <w:pPr>
              <w:jc w:val="right"/>
              <w:rPr>
                <w:rFonts w:eastAsia="Times New Roman"/>
              </w:rPr>
            </w:pPr>
            <w:r w:rsidRPr="00AF6EDC">
              <w:rPr>
                <w:rFonts w:eastAsia="Times New Roman" w:hint="cs"/>
                <w:cs/>
              </w:rPr>
              <w:t>๙</w:t>
            </w:r>
          </w:p>
          <w:p w:rsidR="002601AC" w:rsidRPr="00AF6EDC" w:rsidRDefault="002601AC" w:rsidP="00872547">
            <w:pPr>
              <w:jc w:val="right"/>
              <w:rPr>
                <w:rFonts w:eastAsia="Times New Roman"/>
              </w:rPr>
            </w:pPr>
            <w:r w:rsidRPr="00AF6EDC">
              <w:rPr>
                <w:rFonts w:eastAsia="Times New Roman" w:hint="cs"/>
                <w:cs/>
              </w:rPr>
              <w:t>๑</w:t>
            </w:r>
            <w:r>
              <w:rPr>
                <w:rFonts w:eastAsia="Times New Roman" w:hint="cs"/>
                <w:cs/>
              </w:rPr>
              <w:t>๖</w:t>
            </w:r>
          </w:p>
        </w:tc>
      </w:tr>
      <w:tr w:rsidR="002601AC" w:rsidRPr="00AF6EDC" w:rsidTr="00872547">
        <w:tc>
          <w:tcPr>
            <w:tcW w:w="1526" w:type="dxa"/>
          </w:tcPr>
          <w:p w:rsidR="002601AC" w:rsidRPr="00AF6EDC" w:rsidRDefault="002601AC" w:rsidP="00872547">
            <w:pPr>
              <w:rPr>
                <w:rFonts w:eastAsia="Times New Roman"/>
                <w:cs/>
              </w:rPr>
            </w:pPr>
            <w:r w:rsidRPr="00AF6EDC">
              <w:rPr>
                <w:rFonts w:eastAsia="Times New Roman"/>
                <w:cs/>
              </w:rPr>
              <w:t>แผนภาพที่ ๓.๑</w:t>
            </w:r>
          </w:p>
        </w:tc>
        <w:tc>
          <w:tcPr>
            <w:tcW w:w="6237" w:type="dxa"/>
          </w:tcPr>
          <w:p w:rsidR="002601AC" w:rsidRPr="00AF6EDC" w:rsidRDefault="002601AC" w:rsidP="00872547">
            <w:pPr>
              <w:rPr>
                <w:rFonts w:eastAsia="Times New Roman"/>
              </w:rPr>
            </w:pPr>
            <w:r w:rsidRPr="00AF6EDC">
              <w:rPr>
                <w:rFonts w:eastAsia="Times New Roman"/>
                <w:cs/>
              </w:rPr>
              <w:t>สรุปวิธีการให้คะแนนและเกณฑ์การประเมินผล</w:t>
            </w:r>
          </w:p>
        </w:tc>
        <w:tc>
          <w:tcPr>
            <w:tcW w:w="992" w:type="dxa"/>
          </w:tcPr>
          <w:p w:rsidR="002601AC" w:rsidRPr="00AF6EDC" w:rsidRDefault="002601AC" w:rsidP="00872547">
            <w:pPr>
              <w:jc w:val="right"/>
              <w:rPr>
                <w:rFonts w:eastAsia="Times New Roman"/>
                <w:cs/>
              </w:rPr>
            </w:pPr>
            <w:r w:rsidRPr="00AF6EDC">
              <w:rPr>
                <w:rFonts w:eastAsia="Times New Roman"/>
                <w:cs/>
              </w:rPr>
              <w:t>๒</w:t>
            </w:r>
            <w:r>
              <w:rPr>
                <w:rFonts w:eastAsia="Times New Roman" w:hint="cs"/>
                <w:cs/>
              </w:rPr>
              <w:t>๕</w:t>
            </w:r>
          </w:p>
        </w:tc>
      </w:tr>
      <w:tr w:rsidR="002601AC" w:rsidRPr="00AF6EDC" w:rsidTr="00872547">
        <w:tc>
          <w:tcPr>
            <w:tcW w:w="1526" w:type="dxa"/>
          </w:tcPr>
          <w:p w:rsidR="002601AC" w:rsidRPr="00AF6EDC" w:rsidRDefault="002601AC" w:rsidP="00872547">
            <w:pPr>
              <w:rPr>
                <w:rFonts w:eastAsia="Times New Roman"/>
                <w:cs/>
              </w:rPr>
            </w:pPr>
            <w:r w:rsidRPr="00AF6EDC">
              <w:rPr>
                <w:rFonts w:eastAsia="Times New Roman" w:hint="cs"/>
                <w:cs/>
              </w:rPr>
              <w:t>แผนภาพที่ ๔.๑</w:t>
            </w:r>
          </w:p>
        </w:tc>
        <w:tc>
          <w:tcPr>
            <w:tcW w:w="6237" w:type="dxa"/>
          </w:tcPr>
          <w:p w:rsidR="002601AC" w:rsidRPr="00AF6EDC" w:rsidRDefault="002601AC" w:rsidP="00872547">
            <w:pPr>
              <w:rPr>
                <w:rFonts w:eastAsia="Times New Roman"/>
              </w:rPr>
            </w:pPr>
            <w:r w:rsidRPr="00AF6EDC">
              <w:rPr>
                <w:rFonts w:eastAsia="Times New Roman"/>
                <w:cs/>
              </w:rPr>
              <w:t>แสดงร้อยละของกลุ่มตัวอย่างที่ใช้ในการประเมินฯ</w:t>
            </w:r>
          </w:p>
        </w:tc>
        <w:tc>
          <w:tcPr>
            <w:tcW w:w="992" w:type="dxa"/>
          </w:tcPr>
          <w:p w:rsidR="002601AC" w:rsidRPr="00AF6EDC" w:rsidRDefault="002601AC" w:rsidP="00872547">
            <w:pPr>
              <w:jc w:val="right"/>
              <w:rPr>
                <w:rFonts w:eastAsia="Times New Roman"/>
              </w:rPr>
            </w:pPr>
            <w:r w:rsidRPr="00AF6EDC">
              <w:rPr>
                <w:rFonts w:eastAsia="Times New Roman" w:hint="cs"/>
                <w:cs/>
              </w:rPr>
              <w:t>๓</w:t>
            </w:r>
            <w:r>
              <w:rPr>
                <w:rFonts w:eastAsia="Times New Roman" w:hint="cs"/>
                <w:cs/>
              </w:rPr>
              <w:t>๐</w:t>
            </w:r>
          </w:p>
        </w:tc>
      </w:tr>
      <w:tr w:rsidR="002601AC" w:rsidRPr="00AF6EDC" w:rsidTr="00872547">
        <w:tc>
          <w:tcPr>
            <w:tcW w:w="1526" w:type="dxa"/>
          </w:tcPr>
          <w:p w:rsidR="002601AC" w:rsidRPr="00AF6EDC" w:rsidRDefault="002601AC" w:rsidP="00872547">
            <w:pPr>
              <w:rPr>
                <w:rFonts w:eastAsia="Times New Roman"/>
                <w:cs/>
              </w:rPr>
            </w:pPr>
            <w:r w:rsidRPr="00AF6EDC">
              <w:rPr>
                <w:rFonts w:eastAsia="Times New Roman" w:hint="cs"/>
                <w:cs/>
              </w:rPr>
              <w:t>แผนภาพที่ ๔.๒</w:t>
            </w:r>
          </w:p>
        </w:tc>
        <w:tc>
          <w:tcPr>
            <w:tcW w:w="6237" w:type="dxa"/>
          </w:tcPr>
          <w:p w:rsidR="002601AC" w:rsidRPr="00AF6EDC" w:rsidRDefault="002601AC" w:rsidP="00872547">
            <w:pPr>
              <w:rPr>
                <w:rFonts w:eastAsia="Times New Roman"/>
              </w:rPr>
            </w:pPr>
            <w:r w:rsidRPr="00AF6EDC">
              <w:rPr>
                <w:rFonts w:eastAsia="Times New Roman"/>
                <w:cs/>
              </w:rPr>
              <w:t>สรุปผลการประเมินคุณธรรมและความโปร่งใสในการดำเนินงาน</w:t>
            </w:r>
            <w:r w:rsidRPr="00AF6EDC">
              <w:rPr>
                <w:rFonts w:eastAsia="Times New Roman"/>
                <w:cs/>
              </w:rPr>
              <w:br/>
              <w:t>องค์การบริหารส่วนตำบล</w:t>
            </w:r>
            <w:r w:rsidRPr="00874062">
              <w:rPr>
                <w:cs/>
              </w:rPr>
              <w:t>โค้งยาง</w:t>
            </w:r>
            <w:r>
              <w:rPr>
                <w:rFonts w:hint="cs"/>
                <w:cs/>
              </w:rPr>
              <w:t xml:space="preserve"> </w:t>
            </w:r>
            <w:r w:rsidRPr="00AF6EDC">
              <w:rPr>
                <w:rFonts w:eastAsia="Times New Roman"/>
                <w:cs/>
              </w:rPr>
              <w:t>ประจำปีงบประมาณ พ.ศ. ๒๕๖๐</w:t>
            </w:r>
          </w:p>
        </w:tc>
        <w:tc>
          <w:tcPr>
            <w:tcW w:w="992" w:type="dxa"/>
          </w:tcPr>
          <w:p w:rsidR="002601AC" w:rsidRPr="00AF6EDC" w:rsidRDefault="002601AC" w:rsidP="00872547">
            <w:pPr>
              <w:jc w:val="right"/>
              <w:rPr>
                <w:rFonts w:eastAsia="Times New Roman"/>
                <w:cs/>
              </w:rPr>
            </w:pPr>
            <w:r w:rsidRPr="00AF6EDC">
              <w:rPr>
                <w:rFonts w:eastAsia="Times New Roman" w:hint="cs"/>
                <w:cs/>
              </w:rPr>
              <w:t>๓</w:t>
            </w:r>
            <w:r>
              <w:rPr>
                <w:rFonts w:eastAsia="Times New Roman" w:hint="cs"/>
                <w:cs/>
              </w:rPr>
              <w:t>๓</w:t>
            </w:r>
          </w:p>
        </w:tc>
      </w:tr>
      <w:tr w:rsidR="002601AC" w:rsidRPr="00AF6EDC" w:rsidTr="00872547">
        <w:tc>
          <w:tcPr>
            <w:tcW w:w="1526" w:type="dxa"/>
          </w:tcPr>
          <w:p w:rsidR="002601AC" w:rsidRPr="00AF6EDC" w:rsidRDefault="002601AC" w:rsidP="00872547">
            <w:pPr>
              <w:rPr>
                <w:rFonts w:eastAsia="Times New Roman"/>
                <w:cs/>
              </w:rPr>
            </w:pPr>
            <w:r w:rsidRPr="00AF6EDC">
              <w:rPr>
                <w:rFonts w:eastAsia="Times New Roman" w:hint="cs"/>
                <w:cs/>
              </w:rPr>
              <w:t>แผนภาพที่ ๔.๓</w:t>
            </w:r>
          </w:p>
        </w:tc>
        <w:tc>
          <w:tcPr>
            <w:tcW w:w="6237" w:type="dxa"/>
          </w:tcPr>
          <w:p w:rsidR="002601AC" w:rsidRPr="00AF6EDC" w:rsidRDefault="002601AC" w:rsidP="00872547">
            <w:pPr>
              <w:rPr>
                <w:rFonts w:eastAsia="Times New Roman"/>
              </w:rPr>
            </w:pPr>
            <w:r w:rsidRPr="00AF6EDC">
              <w:rPr>
                <w:rFonts w:eastAsia="Times New Roman"/>
                <w:cs/>
              </w:rPr>
              <w:t>กราฟเส้นแสดงคะแนนผลการประเมินคุณธรรมและความโปร่งใสฯ</w:t>
            </w:r>
          </w:p>
        </w:tc>
        <w:tc>
          <w:tcPr>
            <w:tcW w:w="992" w:type="dxa"/>
          </w:tcPr>
          <w:p w:rsidR="002601AC" w:rsidRPr="00AF6EDC" w:rsidRDefault="002601AC" w:rsidP="00872547">
            <w:pPr>
              <w:jc w:val="right"/>
              <w:rPr>
                <w:rFonts w:eastAsia="Times New Roman"/>
              </w:rPr>
            </w:pPr>
            <w:r w:rsidRPr="00AF6EDC">
              <w:rPr>
                <w:rFonts w:eastAsia="Times New Roman" w:hint="cs"/>
                <w:cs/>
              </w:rPr>
              <w:t>๓</w:t>
            </w:r>
            <w:r>
              <w:rPr>
                <w:rFonts w:eastAsia="Times New Roman" w:hint="cs"/>
                <w:cs/>
              </w:rPr>
              <w:t>๖</w:t>
            </w:r>
          </w:p>
        </w:tc>
      </w:tr>
    </w:tbl>
    <w:p w:rsidR="00FA0BE0" w:rsidRPr="00D0057A" w:rsidRDefault="00FA0BE0" w:rsidP="00FA0BE0">
      <w:pPr>
        <w:jc w:val="right"/>
        <w:rPr>
          <w:color w:val="FF0000"/>
        </w:rPr>
      </w:pPr>
    </w:p>
    <w:sectPr w:rsidR="00FA0BE0" w:rsidRPr="00D0057A" w:rsidSect="00F67314">
      <w:headerReference w:type="default" r:id="rId8"/>
      <w:footerReference w:type="default" r:id="rId9"/>
      <w:pgSz w:w="11906" w:h="16838"/>
      <w:pgMar w:top="2268" w:right="1440" w:bottom="1440" w:left="2268" w:header="709" w:footer="709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87" w:rsidRDefault="00090887" w:rsidP="00CE2571">
      <w:r>
        <w:separator/>
      </w:r>
    </w:p>
  </w:endnote>
  <w:endnote w:type="continuationSeparator" w:id="0">
    <w:p w:rsidR="00090887" w:rsidRDefault="00090887" w:rsidP="00C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8ACEBEA-8613-4B93-8681-8F5CCD031721}"/>
    <w:embedBold r:id="rId2" w:fontKey="{06B53984-3769-4459-B7E0-703E74A379FF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09" w:rsidRPr="004B2F3A" w:rsidRDefault="00907016" w:rsidP="004B2F3A">
    <w:pPr>
      <w:pStyle w:val="a9"/>
      <w:pBdr>
        <w:top w:val="thinThickSmallGap" w:sz="24" w:space="1" w:color="622423" w:themeColor="accent2" w:themeShade="7F"/>
      </w:pBdr>
      <w:rPr>
        <w:rFonts w:ascii="TH SarabunPSK" w:hAnsi="TH SarabunPSK" w:cs="TH SarabunPSK" w:hint="cs"/>
        <w:sz w:val="28"/>
      </w:rPr>
    </w:pPr>
    <w:r w:rsidRPr="00907016">
      <w:rPr>
        <w:rFonts w:ascii="TH SarabunPSK" w:hAnsi="TH SarabunPSK" w:cs="TH SarabunPSK"/>
        <w:sz w:val="28"/>
        <w:cs/>
      </w:rPr>
      <w:t>มหาวิทยาลัยราชภัฏนครราชสีมา</w:t>
    </w:r>
    <w:r w:rsidRPr="00907016">
      <w:rPr>
        <w:rFonts w:ascii="TH SarabunPSK" w:hAnsi="TH SarabunPSK" w:cs="TH SarabunPSK"/>
        <w:sz w:val="28"/>
      </w:rPr>
      <w:ptab w:relativeTo="margin" w:alignment="right" w:leader="none"/>
    </w:r>
    <w:r w:rsidRPr="00907016">
      <w:rPr>
        <w:rFonts w:ascii="TH SarabunPSK" w:hAnsi="TH SarabunPSK" w:cs="TH SarabunPSK"/>
        <w:sz w:val="28"/>
        <w:cs/>
        <w:lang w:val="th-TH"/>
      </w:rPr>
      <w:t xml:space="preserve">หน้า </w:t>
    </w:r>
    <w:r w:rsidR="0097638C" w:rsidRPr="00907016">
      <w:rPr>
        <w:rFonts w:ascii="TH SarabunPSK" w:hAnsi="TH SarabunPSK" w:cs="TH SarabunPSK"/>
        <w:sz w:val="28"/>
      </w:rPr>
      <w:fldChar w:fldCharType="begin"/>
    </w:r>
    <w:r w:rsidRPr="00907016">
      <w:rPr>
        <w:rFonts w:ascii="TH SarabunPSK" w:hAnsi="TH SarabunPSK" w:cs="TH SarabunPSK"/>
        <w:sz w:val="28"/>
      </w:rPr>
      <w:instrText xml:space="preserve"> PAGE   \* MERGEFORMAT </w:instrText>
    </w:r>
    <w:r w:rsidR="0097638C" w:rsidRPr="00907016">
      <w:rPr>
        <w:rFonts w:ascii="TH SarabunPSK" w:hAnsi="TH SarabunPSK" w:cs="TH SarabunPSK"/>
        <w:sz w:val="28"/>
      </w:rPr>
      <w:fldChar w:fldCharType="separate"/>
    </w:r>
    <w:r w:rsidR="004B2F3A" w:rsidRPr="004B2F3A">
      <w:rPr>
        <w:rFonts w:ascii="TH SarabunPSK" w:hAnsi="TH SarabunPSK" w:cs="TH SarabunPSK"/>
        <w:noProof/>
        <w:sz w:val="28"/>
        <w:cs/>
        <w:lang w:val="th-TH"/>
      </w:rPr>
      <w:t>ข</w:t>
    </w:r>
    <w:r w:rsidR="0097638C" w:rsidRPr="00907016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87" w:rsidRDefault="00090887" w:rsidP="00CE2571">
      <w:r>
        <w:separator/>
      </w:r>
    </w:p>
  </w:footnote>
  <w:footnote w:type="continuationSeparator" w:id="0">
    <w:p w:rsidR="00090887" w:rsidRDefault="00090887" w:rsidP="00CE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F0" w:rsidRPr="002601AC" w:rsidRDefault="004A7635" w:rsidP="00D0492D">
    <w:pPr>
      <w:tabs>
        <w:tab w:val="center" w:pos="4513"/>
        <w:tab w:val="right" w:pos="9026"/>
      </w:tabs>
      <w:jc w:val="right"/>
      <w:rPr>
        <w:rFonts w:eastAsia="Times New Roman"/>
        <w:sz w:val="24"/>
        <w:szCs w:val="24"/>
      </w:rPr>
    </w:pPr>
    <w:r>
      <w:rPr>
        <w:rFonts w:eastAsia="Times New Roman"/>
        <w:noProof/>
        <w:sz w:val="24"/>
        <w:szCs w:val="24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-344805</wp:posOffset>
              </wp:positionH>
              <wp:positionV relativeFrom="paragraph">
                <wp:posOffset>-354965</wp:posOffset>
              </wp:positionV>
              <wp:extent cx="5781675" cy="971550"/>
              <wp:effectExtent l="0" t="0" r="28575" b="1905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1675" cy="971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99737" id="สี่เหลี่ยมผืนผ้า 2" o:spid="_x0000_s1026" style="position:absolute;margin-left:-27.15pt;margin-top:-27.95pt;width:455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xyAIAANMFAAAOAAAAZHJzL2Uyb0RvYy54bWysVM1uEzEQviPxDpbvdLNR07RRN1XUqgip&#10;aita1LPjtbMreW1jO9mEE0d4hEpcQOICNyTE9m32URh7f1JKxaEiB2dmZ+bzzOeZOTxaFwKtmLG5&#10;kgmOdwYYMUlVmstFgt9cn77Yx8g6IlMilGQJ3jCLj6bPnx2WesKGKlMiZQYBiLSTUic4c05PosjS&#10;jBXE7ijNJBi5MgVxoJpFlBpSAnohouFgsBeVyqTaKMqsha8njRFPAz7njLoLzi1zSCQYcnPhNOGc&#10;+zOaHpLJwhCd5bRNgzwhi4LkEi7toU6II2hp8r+gipwaZRV3O1QVkeI8pyzUANXEgwfVXGVEs1AL&#10;kGN1T5P9f7D0fHVpUJ4meIiRJAU8UV19q6uf9d2H+u59XX2vq6+tWn2pq8919amuftXVrRfuPtbV&#10;DzT0LJbaTgDsSl+aVrMgekrW3BT+H4pF68D8pmeerR2i8HE03o/3xiOMKNgOxvFoFJ4m2kZrY91L&#10;pgrkhQQbeNlAOFmdWQc3gmvn4i+zSuTpaS5EUHw3sWNh0IpAH8wXsc8YIv7wEvJJgQDjIyNPQFNy&#10;kNxGMI8n5GvGgWAochgSDq29TYZQyqSLG1NGUtbkOBrAr8uySz/kHAA9MofqeuwWoPNsQDrsptjW&#10;34eyMBl98OBfiTXBfUS4WUnXBxe5VOYxAAFVtTc3/h1JDTWepblKN9B+RjVzaTU9zeF5z4h1l8TA&#10;IMLIwnJxF3BwocoEq1bCKFPm3WPfvT/MB1gxKmGwE2zfLolhGIlXEibnIN7d9ZsgKLuj8RAUc98y&#10;v2+Ry+JYQc/EsMY0DaL3d6ITuVHFDeygmb8VTERSuDvB1JlOOXbNwoEtRtlsFtxg+jVxZ/JKUw/u&#10;WfXte72+IUa3Pe5gOs5VtwTI5EGrN74+UqrZ0imehznY8tryDZsjNE675fxquq8Hr+0unv4GAAD/&#10;/wMAUEsDBBQABgAIAAAAIQAXbjRT3wAAAAoBAAAPAAAAZHJzL2Rvd25yZXYueG1sTI/BTsMwDIbv&#10;SLxDZCQuaEs76NaWphNC4gpicNkta7ymonGqJusKT493gpst//r8/dV2dr2YcAydJwXpMgGB1HjT&#10;Uavg8+NlkYMIUZPRvSdU8I0BtvX1VaVL48/0jtMutoIhFEqtwMY4lFKGxqLTYekHJL4d/eh05HVs&#10;pRn1meGul6skWUunO+IPVg/4bLH52p2cguKneYu5HzIbu33RuvT1OE53St3ezE+PICLO8S8MF31W&#10;h5qdDv5EJohewSJ7uOfoZcgKEJzIs/UKxIHxmxRkXcn/FepfAAAA//8DAFBLAQItABQABgAIAAAA&#10;IQC2gziS/gAAAOEBAAATAAAAAAAAAAAAAAAAAAAAAABbQ29udGVudF9UeXBlc10ueG1sUEsBAi0A&#10;FAAGAAgAAAAhADj9If/WAAAAlAEAAAsAAAAAAAAAAAAAAAAALwEAAF9yZWxzLy5yZWxzUEsBAi0A&#10;FAAGAAgAAAAhAG816jHIAgAA0wUAAA4AAAAAAAAAAAAAAAAALgIAAGRycy9lMm9Eb2MueG1sUEsB&#10;Ai0AFAAGAAgAAAAhABduNFPfAAAACgEAAA8AAAAAAAAAAAAAAAAAIgUAAGRycy9kb3ducmV2Lnht&#10;bFBLBQYAAAAABAAEAPMAAAAuBgAAAAA=&#10;" fillcolor="white [3212]" strokecolor="white [3212]" strokeweight="2pt"/>
          </w:pict>
        </mc:Fallback>
      </mc:AlternateContent>
    </w:r>
    <w:r w:rsidR="000E03F0" w:rsidRPr="002601AC">
      <w:rPr>
        <w:rFonts w:eastAsia="Times New Roman"/>
        <w:sz w:val="24"/>
        <w:szCs w:val="24"/>
        <w:cs/>
      </w:rPr>
      <w:t xml:space="preserve">โครงการประเมินคุณธรรมและความโปร่งใสในการดำเนินงานขององค์การบริหารส่วนตำบลโค้งยาง จังหวัดนครราชสีมา    </w:t>
    </w:r>
    <w:r w:rsidR="002601AC">
      <w:rPr>
        <w:rFonts w:eastAsia="Times New Roman"/>
        <w:sz w:val="24"/>
        <w:szCs w:val="24"/>
        <w:cs/>
      </w:rPr>
      <w:br/>
    </w:r>
    <w:r w:rsidR="000E03F0" w:rsidRPr="002601AC">
      <w:rPr>
        <w:rFonts w:eastAsia="Times New Roman"/>
        <w:sz w:val="24"/>
        <w:szCs w:val="24"/>
        <w:cs/>
      </w:rPr>
      <w:t xml:space="preserve"> </w:t>
    </w:r>
    <w:r w:rsidR="000E03F0" w:rsidRPr="002601AC">
      <w:rPr>
        <w:rFonts w:eastAsia="Times New Roman"/>
        <w:sz w:val="24"/>
        <w:szCs w:val="24"/>
      </w:rPr>
      <w:t>Integrity and Transparency Assessment (ITA)</w:t>
    </w:r>
    <w:r w:rsidR="000E03F0" w:rsidRPr="002601AC">
      <w:rPr>
        <w:rFonts w:eastAsia="Times New Roman" w:hint="cs"/>
        <w:sz w:val="24"/>
        <w:szCs w:val="24"/>
        <w:cs/>
      </w:rPr>
      <w:t xml:space="preserve"> ประจำปีงบประมาณ พ.ศ. ๒๕๖๐</w:t>
    </w:r>
  </w:p>
  <w:p w:rsidR="000E03F0" w:rsidRPr="000E03F0" w:rsidRDefault="000E03F0" w:rsidP="000E03F0">
    <w:pPr>
      <w:tabs>
        <w:tab w:val="center" w:pos="4513"/>
        <w:tab w:val="right" w:pos="9026"/>
      </w:tabs>
      <w:rPr>
        <w:rFonts w:ascii="Calibri" w:eastAsia="Times New Roman" w:hAnsi="Calibri" w:cs="Cordia New"/>
        <w:sz w:val="22"/>
        <w:szCs w:val="28"/>
        <w:cs/>
      </w:rPr>
    </w:pPr>
    <w:r w:rsidRPr="000E03F0">
      <w:rPr>
        <w:rFonts w:ascii="Calibri" w:eastAsia="Times New Roman" w:hAnsi="Calibri" w:cs="Cordia New" w:hint="cs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681E43" wp14:editId="1A5DBF04">
              <wp:simplePos x="0" y="0"/>
              <wp:positionH relativeFrom="column">
                <wp:posOffset>-137795</wp:posOffset>
              </wp:positionH>
              <wp:positionV relativeFrom="paragraph">
                <wp:posOffset>55880</wp:posOffset>
              </wp:positionV>
              <wp:extent cx="5396865" cy="635"/>
              <wp:effectExtent l="0" t="0" r="1333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68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1C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4.4pt;width:424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Y7IQIAAD0EAAAOAAAAZHJzL2Uyb0RvYy54bWysU02P2jAQvVfqf7B8Z0OApBARVqsEetl2&#10;kXb7A4ztEKuObdmGgKr+945NoKW9VFVzcPwx8+bNzJvl46mT6MitE1qVOH0YY8QV1UyofYm/vG1G&#10;c4ycJ4oRqRUv8Zk7/Lh6/27Zm4JPdKsl4xYBiHJFb0rcem+KJHG05R1xD9pwBY+Nth3xcLT7hFnS&#10;A3onk8l4nCe9tsxYTblzcFtfHvEq4jcNp/6laRz3SJYYuPm42rjuwpqslqTYW2JaQQca5B9YdEQo&#10;CHqDqokn6GDFH1CdoFY73fgHqrtEN42gPOYA2aTj37J5bYnhMRcojjO3Mrn/B0s/H7cWCQa9w0iR&#10;Dlr0dPA6RkZpKE9vXAFWldrakCA9qVfzrOlXh5SuWqL2PBq/nQ34Ro/kziUcnIEgu/6TZmBDAD/W&#10;6tTYLkBCFdAptuR8awk/eUThMpsu8nmeYUThLZ9mgVFCiqursc5/5LpDYVNi5y0R+9ZXWilovbZp&#10;DESOz85fHK8OIa7SGyFlVIBUqC/xIptk0cFpKVh4DGbO7neVtOhIgobiN7C4M7P6oFgEazlh62Hv&#10;iZCXPbCWKuBBakBn2F1E8m0xXqzn6/lsNJvk69FsXNejp001G+Wb9ENWT+uqqtPvgVo6K1rBGFeB&#10;3VWw6ezvBDGMzkVqN8neypDco8dCA9nrP5KOvQ3tvAhjp9l5a0NpQ5tBo9F4mKcwBL+eo9XPqV/9&#10;AAAA//8DAFBLAwQUAAYACAAAACEA9mSFod0AAAAHAQAADwAAAGRycy9kb3ducmV2LnhtbEyPwU7D&#10;MBBE70j9B2srcUGtE0tAGuJUVaUeONJW4urGSxKI11HsNKFfz3KC26xmNPO22M6uE1ccQutJQ7pO&#10;QCBV3rZUazifDqsMRIiGrOk8oYZvDLAtF3eFya2f6A2vx1gLLqGQGw1NjH0uZagadCasfY/E3ocf&#10;nIl8DrW0g5m43HVSJcmTdKYlXmhMj/sGq6/j6DRgGB/TZLdx9fn1Nj28q9vn1J+0vl/OuxcQEef4&#10;F4ZffEaHkpkufiQbRKdhpdJnjmrI+AP2M5UpEBcWG5BlIf/zlz8AAAD//wMAUEsBAi0AFAAGAAgA&#10;AAAhALaDOJL+AAAA4QEAABMAAAAAAAAAAAAAAAAAAAAAAFtDb250ZW50X1R5cGVzXS54bWxQSwEC&#10;LQAUAAYACAAAACEAOP0h/9YAAACUAQAACwAAAAAAAAAAAAAAAAAvAQAAX3JlbHMvLnJlbHNQSwEC&#10;LQAUAAYACAAAACEA6e6GOyECAAA9BAAADgAAAAAAAAAAAAAAAAAuAgAAZHJzL2Uyb0RvYy54bWxQ&#10;SwECLQAUAAYACAAAACEA9mSFod0AAAAHAQAADwAAAAAAAAAAAAAAAAB7BAAAZHJzL2Rvd25yZXYu&#10;eG1sUEsFBgAAAAAEAAQA8wAAAIUFAAAAAA==&#10;"/>
          </w:pict>
        </mc:Fallback>
      </mc:AlternateContent>
    </w:r>
  </w:p>
  <w:p w:rsidR="000E03F0" w:rsidRDefault="000E03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6F2"/>
    <w:multiLevelType w:val="hybridMultilevel"/>
    <w:tmpl w:val="7ACEA0B0"/>
    <w:lvl w:ilvl="0" w:tplc="09F68778">
      <w:start w:val="1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782DA0"/>
    <w:multiLevelType w:val="hybridMultilevel"/>
    <w:tmpl w:val="E778ADCC"/>
    <w:lvl w:ilvl="0" w:tplc="CF7EA74C">
      <w:start w:val="1"/>
      <w:numFmt w:val="decimal"/>
      <w:lvlText w:val="2.5.%1"/>
      <w:lvlJc w:val="left"/>
      <w:pPr>
        <w:ind w:left="185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EC365E"/>
    <w:multiLevelType w:val="hybridMultilevel"/>
    <w:tmpl w:val="188E4222"/>
    <w:lvl w:ilvl="0" w:tplc="ED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873E0"/>
    <w:multiLevelType w:val="hybridMultilevel"/>
    <w:tmpl w:val="67C8DBBA"/>
    <w:lvl w:ilvl="0" w:tplc="FFD4F436">
      <w:start w:val="1"/>
      <w:numFmt w:val="decimal"/>
      <w:lvlText w:val="1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E56A9"/>
    <w:multiLevelType w:val="multilevel"/>
    <w:tmpl w:val="73CEFFDE"/>
    <w:lvl w:ilvl="0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07556B"/>
    <w:multiLevelType w:val="multilevel"/>
    <w:tmpl w:val="29FE4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A23EB"/>
    <w:multiLevelType w:val="hybridMultilevel"/>
    <w:tmpl w:val="ABF080DA"/>
    <w:lvl w:ilvl="0" w:tplc="5CC68EF4">
      <w:start w:val="3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750152"/>
    <w:multiLevelType w:val="hybridMultilevel"/>
    <w:tmpl w:val="7B0E5A92"/>
    <w:lvl w:ilvl="0" w:tplc="8202E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060F"/>
    <w:multiLevelType w:val="hybridMultilevel"/>
    <w:tmpl w:val="3A62541E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6274"/>
    <w:multiLevelType w:val="hybridMultilevel"/>
    <w:tmpl w:val="82A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7DB8"/>
    <w:multiLevelType w:val="multilevel"/>
    <w:tmpl w:val="56B6DC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CAE2D42"/>
    <w:multiLevelType w:val="hybridMultilevel"/>
    <w:tmpl w:val="E98ADBC2"/>
    <w:lvl w:ilvl="0" w:tplc="8F16A06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DD7"/>
    <w:multiLevelType w:val="hybridMultilevel"/>
    <w:tmpl w:val="751419E8"/>
    <w:lvl w:ilvl="0" w:tplc="923464C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C04E4A"/>
    <w:multiLevelType w:val="hybridMultilevel"/>
    <w:tmpl w:val="3A3ECA8E"/>
    <w:lvl w:ilvl="0" w:tplc="0200365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2123BD"/>
    <w:multiLevelType w:val="hybridMultilevel"/>
    <w:tmpl w:val="4D16CA18"/>
    <w:lvl w:ilvl="0" w:tplc="1CF8D56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62BE"/>
    <w:multiLevelType w:val="multilevel"/>
    <w:tmpl w:val="257A275A"/>
    <w:lvl w:ilvl="0">
      <w:start w:val="1"/>
      <w:numFmt w:val="decimal"/>
      <w:lvlText w:val="2.5.1.%1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2.5.%3"/>
      <w:lvlJc w:val="left"/>
      <w:pPr>
        <w:ind w:left="1366" w:hanging="504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57FA4B89"/>
    <w:multiLevelType w:val="hybridMultilevel"/>
    <w:tmpl w:val="C9F2D646"/>
    <w:lvl w:ilvl="0" w:tplc="7F50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E1745B"/>
    <w:multiLevelType w:val="hybridMultilevel"/>
    <w:tmpl w:val="80D00936"/>
    <w:lvl w:ilvl="0" w:tplc="9EDC02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A87CFB"/>
    <w:multiLevelType w:val="multilevel"/>
    <w:tmpl w:val="5BAE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AFE568B"/>
    <w:multiLevelType w:val="multilevel"/>
    <w:tmpl w:val="9DB0F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20" w15:restartNumberingAfterBreak="0">
    <w:nsid w:val="6CEC76F8"/>
    <w:multiLevelType w:val="hybridMultilevel"/>
    <w:tmpl w:val="C9569182"/>
    <w:lvl w:ilvl="0" w:tplc="8F16A066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C1D"/>
    <w:multiLevelType w:val="hybridMultilevel"/>
    <w:tmpl w:val="A37C6E6E"/>
    <w:lvl w:ilvl="0" w:tplc="7E88B90A">
      <w:start w:val="1"/>
      <w:numFmt w:val="decimal"/>
      <w:lvlText w:val="2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12967"/>
    <w:multiLevelType w:val="hybridMultilevel"/>
    <w:tmpl w:val="FB1635AA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9"/>
  </w:num>
  <w:num w:numId="5">
    <w:abstractNumId w:val="9"/>
  </w:num>
  <w:num w:numId="6">
    <w:abstractNumId w:val="16"/>
  </w:num>
  <w:num w:numId="7">
    <w:abstractNumId w:val="17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7"/>
  </w:num>
  <w:num w:numId="15">
    <w:abstractNumId w:val="4"/>
  </w:num>
  <w:num w:numId="16">
    <w:abstractNumId w:val="22"/>
  </w:num>
  <w:num w:numId="17">
    <w:abstractNumId w:val="8"/>
  </w:num>
  <w:num w:numId="18">
    <w:abstractNumId w:val="3"/>
  </w:num>
  <w:num w:numId="19">
    <w:abstractNumId w:val="5"/>
  </w:num>
  <w:num w:numId="20">
    <w:abstractNumId w:val="14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EF"/>
    <w:rsid w:val="0000700C"/>
    <w:rsid w:val="000072A5"/>
    <w:rsid w:val="00013382"/>
    <w:rsid w:val="00027191"/>
    <w:rsid w:val="00033FD9"/>
    <w:rsid w:val="000455D7"/>
    <w:rsid w:val="000525AF"/>
    <w:rsid w:val="00064609"/>
    <w:rsid w:val="00090887"/>
    <w:rsid w:val="000A608E"/>
    <w:rsid w:val="000A6F52"/>
    <w:rsid w:val="000B36F0"/>
    <w:rsid w:val="000B4348"/>
    <w:rsid w:val="000D1A9F"/>
    <w:rsid w:val="000E03F0"/>
    <w:rsid w:val="000E3FC1"/>
    <w:rsid w:val="00115B5F"/>
    <w:rsid w:val="00117362"/>
    <w:rsid w:val="00136722"/>
    <w:rsid w:val="001433A4"/>
    <w:rsid w:val="00164E89"/>
    <w:rsid w:val="00170FAD"/>
    <w:rsid w:val="001959ED"/>
    <w:rsid w:val="001A0339"/>
    <w:rsid w:val="001A4F46"/>
    <w:rsid w:val="001A7637"/>
    <w:rsid w:val="001B51F0"/>
    <w:rsid w:val="001C037C"/>
    <w:rsid w:val="001E1E99"/>
    <w:rsid w:val="001F07EC"/>
    <w:rsid w:val="001F127B"/>
    <w:rsid w:val="00202DE1"/>
    <w:rsid w:val="00221AEF"/>
    <w:rsid w:val="00224942"/>
    <w:rsid w:val="002264DA"/>
    <w:rsid w:val="002335A2"/>
    <w:rsid w:val="0023517A"/>
    <w:rsid w:val="00235395"/>
    <w:rsid w:val="0024068B"/>
    <w:rsid w:val="002410D4"/>
    <w:rsid w:val="002447FB"/>
    <w:rsid w:val="00256DEB"/>
    <w:rsid w:val="002601AC"/>
    <w:rsid w:val="002740FB"/>
    <w:rsid w:val="002A08BA"/>
    <w:rsid w:val="002B1D54"/>
    <w:rsid w:val="002B7187"/>
    <w:rsid w:val="002C7A12"/>
    <w:rsid w:val="002D3D65"/>
    <w:rsid w:val="002D5CA0"/>
    <w:rsid w:val="0034186B"/>
    <w:rsid w:val="00351F37"/>
    <w:rsid w:val="00364181"/>
    <w:rsid w:val="00387227"/>
    <w:rsid w:val="00390E08"/>
    <w:rsid w:val="003A010A"/>
    <w:rsid w:val="003A3A26"/>
    <w:rsid w:val="003A402E"/>
    <w:rsid w:val="003A542A"/>
    <w:rsid w:val="003A7AA1"/>
    <w:rsid w:val="003B13F0"/>
    <w:rsid w:val="003B7435"/>
    <w:rsid w:val="003C167F"/>
    <w:rsid w:val="003C2730"/>
    <w:rsid w:val="003E1FA8"/>
    <w:rsid w:val="003E478F"/>
    <w:rsid w:val="00410C07"/>
    <w:rsid w:val="004145DE"/>
    <w:rsid w:val="0042609F"/>
    <w:rsid w:val="004317F7"/>
    <w:rsid w:val="00432F9B"/>
    <w:rsid w:val="00446978"/>
    <w:rsid w:val="004748CC"/>
    <w:rsid w:val="004866DF"/>
    <w:rsid w:val="004A0AF3"/>
    <w:rsid w:val="004A5874"/>
    <w:rsid w:val="004A7635"/>
    <w:rsid w:val="004B0DDC"/>
    <w:rsid w:val="004B2F3A"/>
    <w:rsid w:val="004C49B8"/>
    <w:rsid w:val="004E143A"/>
    <w:rsid w:val="004E3DC8"/>
    <w:rsid w:val="004F19F0"/>
    <w:rsid w:val="00516517"/>
    <w:rsid w:val="00521FF8"/>
    <w:rsid w:val="00541A21"/>
    <w:rsid w:val="00543168"/>
    <w:rsid w:val="0055436E"/>
    <w:rsid w:val="00563518"/>
    <w:rsid w:val="005702A9"/>
    <w:rsid w:val="00572D27"/>
    <w:rsid w:val="005818E0"/>
    <w:rsid w:val="005A0820"/>
    <w:rsid w:val="005A14D4"/>
    <w:rsid w:val="005A44D2"/>
    <w:rsid w:val="005A5926"/>
    <w:rsid w:val="005A5D19"/>
    <w:rsid w:val="005C1FFD"/>
    <w:rsid w:val="005F51AD"/>
    <w:rsid w:val="00617726"/>
    <w:rsid w:val="00636A50"/>
    <w:rsid w:val="00643362"/>
    <w:rsid w:val="00644046"/>
    <w:rsid w:val="00667CB8"/>
    <w:rsid w:val="00672C73"/>
    <w:rsid w:val="00674EAE"/>
    <w:rsid w:val="00691B9A"/>
    <w:rsid w:val="00694CA1"/>
    <w:rsid w:val="00695098"/>
    <w:rsid w:val="006D6EDB"/>
    <w:rsid w:val="006F0BF8"/>
    <w:rsid w:val="00704320"/>
    <w:rsid w:val="00713F3D"/>
    <w:rsid w:val="00724266"/>
    <w:rsid w:val="007305FD"/>
    <w:rsid w:val="00731CEA"/>
    <w:rsid w:val="00750394"/>
    <w:rsid w:val="00757C5B"/>
    <w:rsid w:val="007621F6"/>
    <w:rsid w:val="007B36B6"/>
    <w:rsid w:val="007B600D"/>
    <w:rsid w:val="007C3758"/>
    <w:rsid w:val="007D0435"/>
    <w:rsid w:val="007D7270"/>
    <w:rsid w:val="007D7ACF"/>
    <w:rsid w:val="007F5976"/>
    <w:rsid w:val="0082105C"/>
    <w:rsid w:val="008223AC"/>
    <w:rsid w:val="00822AA2"/>
    <w:rsid w:val="00833820"/>
    <w:rsid w:val="00840117"/>
    <w:rsid w:val="00840983"/>
    <w:rsid w:val="00841F58"/>
    <w:rsid w:val="008438FF"/>
    <w:rsid w:val="00861C0A"/>
    <w:rsid w:val="00862516"/>
    <w:rsid w:val="00864878"/>
    <w:rsid w:val="008665FA"/>
    <w:rsid w:val="00874062"/>
    <w:rsid w:val="00876A25"/>
    <w:rsid w:val="00882A08"/>
    <w:rsid w:val="00885E93"/>
    <w:rsid w:val="008A3F1E"/>
    <w:rsid w:val="008B6698"/>
    <w:rsid w:val="008C308C"/>
    <w:rsid w:val="008D3385"/>
    <w:rsid w:val="00907016"/>
    <w:rsid w:val="0091360E"/>
    <w:rsid w:val="00927B9C"/>
    <w:rsid w:val="00940881"/>
    <w:rsid w:val="009632C2"/>
    <w:rsid w:val="0097638C"/>
    <w:rsid w:val="00990C81"/>
    <w:rsid w:val="00994F45"/>
    <w:rsid w:val="00996883"/>
    <w:rsid w:val="009B2316"/>
    <w:rsid w:val="009B2817"/>
    <w:rsid w:val="009C0C66"/>
    <w:rsid w:val="00A20836"/>
    <w:rsid w:val="00A27685"/>
    <w:rsid w:val="00A276F8"/>
    <w:rsid w:val="00A41922"/>
    <w:rsid w:val="00A63284"/>
    <w:rsid w:val="00A83F11"/>
    <w:rsid w:val="00A86D6D"/>
    <w:rsid w:val="00AB4EEF"/>
    <w:rsid w:val="00AD2AA6"/>
    <w:rsid w:val="00AE7023"/>
    <w:rsid w:val="00AE718E"/>
    <w:rsid w:val="00B2489E"/>
    <w:rsid w:val="00B44E89"/>
    <w:rsid w:val="00B53E66"/>
    <w:rsid w:val="00B84273"/>
    <w:rsid w:val="00B8798A"/>
    <w:rsid w:val="00BB2F9B"/>
    <w:rsid w:val="00BB74BC"/>
    <w:rsid w:val="00BD35E5"/>
    <w:rsid w:val="00BF6A85"/>
    <w:rsid w:val="00C46B93"/>
    <w:rsid w:val="00C53676"/>
    <w:rsid w:val="00C61975"/>
    <w:rsid w:val="00C640D5"/>
    <w:rsid w:val="00C72243"/>
    <w:rsid w:val="00C9000C"/>
    <w:rsid w:val="00CC5249"/>
    <w:rsid w:val="00CD3DAA"/>
    <w:rsid w:val="00CE2571"/>
    <w:rsid w:val="00CE3E16"/>
    <w:rsid w:val="00CE4F15"/>
    <w:rsid w:val="00D0057A"/>
    <w:rsid w:val="00D0492D"/>
    <w:rsid w:val="00D17A4B"/>
    <w:rsid w:val="00D60A7E"/>
    <w:rsid w:val="00D750DA"/>
    <w:rsid w:val="00D7763D"/>
    <w:rsid w:val="00D862D2"/>
    <w:rsid w:val="00DB25B2"/>
    <w:rsid w:val="00DC6687"/>
    <w:rsid w:val="00DD4FD3"/>
    <w:rsid w:val="00E00732"/>
    <w:rsid w:val="00E02CBD"/>
    <w:rsid w:val="00E06F3C"/>
    <w:rsid w:val="00E10F7A"/>
    <w:rsid w:val="00E2691F"/>
    <w:rsid w:val="00E51E42"/>
    <w:rsid w:val="00E926BD"/>
    <w:rsid w:val="00EA18D4"/>
    <w:rsid w:val="00EB2252"/>
    <w:rsid w:val="00EC2602"/>
    <w:rsid w:val="00EC4F16"/>
    <w:rsid w:val="00EC5697"/>
    <w:rsid w:val="00EC722E"/>
    <w:rsid w:val="00EE4E3B"/>
    <w:rsid w:val="00EF19A0"/>
    <w:rsid w:val="00EF1E0F"/>
    <w:rsid w:val="00F23F5C"/>
    <w:rsid w:val="00F41ED4"/>
    <w:rsid w:val="00F439C8"/>
    <w:rsid w:val="00F67314"/>
    <w:rsid w:val="00F93DD8"/>
    <w:rsid w:val="00F95E60"/>
    <w:rsid w:val="00F974F9"/>
    <w:rsid w:val="00FA0BE0"/>
    <w:rsid w:val="00FB143F"/>
    <w:rsid w:val="00FC0457"/>
    <w:rsid w:val="00FE3DD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DBB5B"/>
  <w15:docId w15:val="{ADC1F3E6-C35F-4A7F-8BF2-DAB13F6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22E"/>
    <w:rPr>
      <w:rFonts w:ascii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27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8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B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09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757C5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57C5B"/>
    <w:rPr>
      <w:rFonts w:ascii="Calibri" w:eastAsia="Times New Roman" w:hAnsi="Calibri" w:cs="Cordi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757C5B"/>
    <w:rPr>
      <w:rFonts w:ascii="Calibri" w:eastAsia="Times New Roman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757C5B"/>
    <w:rPr>
      <w:vertAlign w:val="superscript"/>
    </w:rPr>
  </w:style>
  <w:style w:type="paragraph" w:styleId="2">
    <w:name w:val="Body Text 2"/>
    <w:basedOn w:val="a"/>
    <w:link w:val="20"/>
    <w:rsid w:val="00757C5B"/>
    <w:pPr>
      <w:jc w:val="both"/>
    </w:pPr>
    <w:rPr>
      <w:rFonts w:ascii="Cordia New" w:eastAsia="Cordia New" w:hAnsi="Cordia New" w:cs="CordiaUPC"/>
    </w:rPr>
  </w:style>
  <w:style w:type="character" w:customStyle="1" w:styleId="20">
    <w:name w:val="เนื้อความ 2 อักขระ"/>
    <w:basedOn w:val="a0"/>
    <w:link w:val="2"/>
    <w:rsid w:val="00757C5B"/>
    <w:rPr>
      <w:rFonts w:ascii="Cordia New" w:eastAsia="Cordia New" w:hAnsi="Cordia New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C57E-EFBB-43C0-80CA-325E7442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12</cp:revision>
  <dcterms:created xsi:type="dcterms:W3CDTF">2017-10-20T16:40:00Z</dcterms:created>
  <dcterms:modified xsi:type="dcterms:W3CDTF">2018-02-14T09:28:00Z</dcterms:modified>
</cp:coreProperties>
</file>